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方正小标宋简体" w:hAnsi="微软雅黑" w:eastAsia="方正小标宋简体"/>
          <w:color w:val="000000"/>
          <w:kern w:val="36"/>
          <w:sz w:val="44"/>
          <w:szCs w:val="44"/>
        </w:rPr>
      </w:pPr>
    </w:p>
    <w:p>
      <w:pPr>
        <w:adjustRightInd w:val="0"/>
        <w:snapToGrid w:val="0"/>
        <w:spacing w:line="252" w:lineRule="auto"/>
        <w:jc w:val="center"/>
        <w:rPr>
          <w:rFonts w:ascii="方正小标宋_GBK" w:hAnsi="方正小标宋简体" w:eastAsia="方正小标宋_GBK" w:cs="方正小标宋简体"/>
          <w:sz w:val="60"/>
          <w:szCs w:val="60"/>
        </w:rPr>
      </w:pPr>
      <w:r>
        <w:rPr>
          <w:rFonts w:hint="eastAsia" w:ascii="方正小标宋_GBK" w:hAnsi="方正小标宋简体" w:eastAsia="方正小标宋_GBK" w:cs="方正小标宋简体"/>
          <w:sz w:val="60"/>
          <w:szCs w:val="60"/>
        </w:rPr>
        <w:t>南通市公共资源交易平台电子交易业务培训材料</w:t>
      </w:r>
    </w:p>
    <w:p>
      <w:pPr>
        <w:widowControl/>
        <w:jc w:val="center"/>
        <w:rPr>
          <w:rFonts w:ascii="方正仿宋_GBK" w:hAnsi="Calibri" w:eastAsia="方正仿宋_GBK" w:cs="宋体"/>
          <w:color w:val="333333"/>
          <w:kern w:val="0"/>
          <w:sz w:val="44"/>
          <w:szCs w:val="24"/>
        </w:rPr>
      </w:pPr>
    </w:p>
    <w:p>
      <w:pPr>
        <w:widowControl/>
        <w:rPr>
          <w:rFonts w:ascii="仿宋" w:hAnsi="仿宋" w:eastAsia="仿宋" w:cs="宋体"/>
          <w:color w:val="333333"/>
          <w:kern w:val="0"/>
          <w:sz w:val="44"/>
          <w:szCs w:val="24"/>
        </w:rPr>
      </w:pPr>
    </w:p>
    <w:p>
      <w:pPr>
        <w:widowControl/>
        <w:jc w:val="center"/>
        <w:rPr>
          <w:rFonts w:ascii="方正小标宋简体" w:hAnsi="方正小标宋简体" w:eastAsia="方正小标宋简体" w:cs="方正小标宋简体"/>
          <w:color w:val="333333"/>
          <w:kern w:val="0"/>
          <w:sz w:val="52"/>
          <w:szCs w:val="52"/>
        </w:rPr>
      </w:pPr>
      <w:r>
        <w:rPr>
          <w:rFonts w:hint="eastAsia" w:ascii="方正小标宋简体" w:hAnsi="方正小标宋简体" w:eastAsia="方正小标宋简体" w:cs="方正小标宋简体"/>
          <w:color w:val="333333"/>
          <w:kern w:val="0"/>
          <w:sz w:val="52"/>
          <w:szCs w:val="52"/>
        </w:rPr>
        <w:t>建设工程</w:t>
      </w:r>
    </w:p>
    <w:p>
      <w:pPr>
        <w:jc w:val="center"/>
        <w:rPr>
          <w:rFonts w:ascii="方正小标宋简体" w:hAnsi="方正小标宋简体" w:eastAsia="方正小标宋简体" w:cs="方正小标宋简体"/>
          <w:color w:val="000000"/>
          <w:kern w:val="36"/>
          <w:sz w:val="52"/>
          <w:szCs w:val="52"/>
        </w:rPr>
      </w:pPr>
      <w:r>
        <w:rPr>
          <w:rFonts w:hint="eastAsia" w:ascii="方正小标宋简体" w:hAnsi="方正小标宋简体" w:eastAsia="方正小标宋简体" w:cs="方正小标宋简体"/>
          <w:color w:val="333333"/>
          <w:kern w:val="0"/>
          <w:sz w:val="52"/>
          <w:szCs w:val="52"/>
        </w:rPr>
        <w:t>（招标人、招标代理）</w:t>
      </w:r>
    </w:p>
    <w:p>
      <w:pPr>
        <w:widowControl/>
        <w:jc w:val="center"/>
        <w:rPr>
          <w:rFonts w:ascii="方正仿宋_GBK" w:hAnsi="Calibri" w:eastAsia="方正仿宋_GBK" w:cs="宋体"/>
          <w:color w:val="333333"/>
          <w:kern w:val="0"/>
          <w:sz w:val="44"/>
          <w:szCs w:val="24"/>
        </w:rPr>
      </w:pPr>
    </w:p>
    <w:p>
      <w:pPr>
        <w:widowControl/>
        <w:jc w:val="center"/>
        <w:rPr>
          <w:rFonts w:ascii="方正仿宋_GBK" w:hAnsi="Calibri" w:eastAsia="方正仿宋_GBK" w:cs="宋体"/>
          <w:color w:val="333333"/>
          <w:kern w:val="0"/>
          <w:sz w:val="44"/>
          <w:szCs w:val="24"/>
        </w:rPr>
      </w:pPr>
    </w:p>
    <w:p>
      <w:pPr>
        <w:widowControl/>
        <w:jc w:val="center"/>
        <w:rPr>
          <w:rFonts w:ascii="方正仿宋_GBK" w:hAnsi="Calibri" w:eastAsia="方正仿宋_GBK" w:cs="宋体"/>
          <w:color w:val="333333"/>
          <w:kern w:val="0"/>
          <w:sz w:val="44"/>
          <w:szCs w:val="24"/>
        </w:rPr>
      </w:pPr>
    </w:p>
    <w:p>
      <w:pPr>
        <w:widowControl/>
        <w:jc w:val="center"/>
        <w:rPr>
          <w:rFonts w:ascii="方正仿宋_GBK" w:hAnsi="Calibri" w:eastAsia="方正仿宋_GBK" w:cs="宋体"/>
          <w:color w:val="333333"/>
          <w:kern w:val="0"/>
          <w:sz w:val="44"/>
          <w:szCs w:val="24"/>
        </w:rPr>
      </w:pPr>
    </w:p>
    <w:p>
      <w:pPr>
        <w:widowControl/>
        <w:jc w:val="center"/>
        <w:rPr>
          <w:rFonts w:ascii="方正仿宋_GBK" w:hAnsi="Calibri" w:eastAsia="方正仿宋_GBK" w:cs="宋体"/>
          <w:color w:val="333333"/>
          <w:kern w:val="0"/>
          <w:sz w:val="44"/>
          <w:szCs w:val="24"/>
        </w:rPr>
      </w:pPr>
    </w:p>
    <w:p>
      <w:pPr>
        <w:widowControl/>
        <w:jc w:val="center"/>
        <w:rPr>
          <w:rFonts w:ascii="方正仿宋_GBK" w:hAnsi="Calibri" w:eastAsia="方正仿宋_GBK" w:cs="宋体"/>
          <w:color w:val="333333"/>
          <w:kern w:val="0"/>
          <w:sz w:val="44"/>
          <w:szCs w:val="24"/>
        </w:rPr>
      </w:pPr>
    </w:p>
    <w:p>
      <w:pPr>
        <w:adjustRightInd w:val="0"/>
        <w:snapToGrid w:val="0"/>
        <w:jc w:val="center"/>
        <w:rPr>
          <w:rFonts w:ascii="Times New Roman" w:hAnsi="Times New Roman" w:eastAsia="方正仿宋_GBK"/>
          <w:sz w:val="44"/>
          <w:szCs w:val="44"/>
        </w:rPr>
      </w:pPr>
      <w:r>
        <w:rPr>
          <w:rFonts w:hint="eastAsia" w:ascii="Times New Roman" w:hAnsi="Times New Roman" w:eastAsia="方正仿宋_GBK"/>
          <w:sz w:val="44"/>
          <w:szCs w:val="44"/>
        </w:rPr>
        <w:t>南通市</w:t>
      </w:r>
      <w:r>
        <w:rPr>
          <w:rFonts w:ascii="Times New Roman" w:hAnsi="Times New Roman" w:eastAsia="方正仿宋_GBK"/>
          <w:sz w:val="44"/>
          <w:szCs w:val="44"/>
        </w:rPr>
        <w:t>公共资源交易中心</w:t>
      </w:r>
    </w:p>
    <w:p>
      <w:pPr>
        <w:jc w:val="center"/>
        <w:rPr>
          <w:rFonts w:hint="eastAsia"/>
          <w:b/>
          <w:spacing w:val="200"/>
          <w:sz w:val="32"/>
        </w:rPr>
      </w:pPr>
    </w:p>
    <w:p>
      <w:pPr>
        <w:jc w:val="center"/>
        <w:rPr>
          <w:rFonts w:hint="eastAsia"/>
          <w:b/>
          <w:spacing w:val="200"/>
          <w:sz w:val="32"/>
        </w:rPr>
      </w:pPr>
    </w:p>
    <w:p>
      <w:pPr>
        <w:jc w:val="center"/>
        <w:rPr>
          <w:rFonts w:hint="eastAsia"/>
          <w:b/>
          <w:spacing w:val="200"/>
          <w:sz w:val="32"/>
        </w:rPr>
      </w:pPr>
    </w:p>
    <w:p>
      <w:pPr>
        <w:jc w:val="center"/>
        <w:rPr>
          <w:b/>
          <w:spacing w:val="200"/>
          <w:sz w:val="32"/>
        </w:rPr>
      </w:pPr>
      <w:r>
        <w:rPr>
          <w:rFonts w:hint="eastAsia"/>
          <w:b/>
          <w:spacing w:val="200"/>
          <w:sz w:val="32"/>
        </w:rPr>
        <w:t>目录</w:t>
      </w:r>
    </w:p>
    <w:p>
      <w:pPr>
        <w:pStyle w:val="19"/>
        <w:tabs>
          <w:tab w:val="left" w:pos="1260"/>
          <w:tab w:val="right" w:leader="dot" w:pos="8296"/>
        </w:tabs>
        <w:rPr>
          <w:rFonts w:asciiTheme="minorHAnsi" w:hAnsiTheme="minorHAnsi" w:eastAsiaTheme="minorEastAsia" w:cstheme="minorBidi"/>
          <w:bCs w:val="0"/>
          <w:caps w:val="0"/>
          <w:szCs w:val="22"/>
        </w:rPr>
      </w:pPr>
      <w:r>
        <w:rPr>
          <w:rFonts w:ascii="Calibri" w:hAnsi="Calibri"/>
        </w:rPr>
        <w:fldChar w:fldCharType="begin"/>
      </w:r>
      <w:r>
        <w:rPr>
          <w:rFonts w:ascii="Calibri" w:hAnsi="Calibri"/>
        </w:rPr>
        <w:instrText xml:space="preserve"> TOC \o "4-5" \h \z \t "标题 1,1,标题 2,2,标题 3,3" </w:instrText>
      </w:r>
      <w:r>
        <w:rPr>
          <w:rFonts w:ascii="Calibri" w:hAnsi="Calibri"/>
        </w:rPr>
        <w:fldChar w:fldCharType="separate"/>
      </w:r>
      <w:r>
        <w:fldChar w:fldCharType="begin"/>
      </w:r>
      <w:r>
        <w:instrText xml:space="preserve"> HYPERLINK \l "_Toc23778527" </w:instrText>
      </w:r>
      <w:r>
        <w:fldChar w:fldCharType="separate"/>
      </w:r>
      <w:r>
        <w:rPr>
          <w:rStyle w:val="28"/>
          <w:rFonts w:hint="eastAsia"/>
        </w:rPr>
        <w:t>一、</w:t>
      </w:r>
      <w:r>
        <w:rPr>
          <w:rFonts w:asciiTheme="minorHAnsi" w:hAnsiTheme="minorHAnsi" w:eastAsiaTheme="minorEastAsia" w:cstheme="minorBidi"/>
          <w:bCs w:val="0"/>
          <w:caps w:val="0"/>
          <w:szCs w:val="22"/>
        </w:rPr>
        <w:tab/>
      </w:r>
      <w:r>
        <w:rPr>
          <w:rStyle w:val="28"/>
          <w:rFonts w:hint="eastAsia"/>
        </w:rPr>
        <w:t>招标代理业务申报系统</w:t>
      </w:r>
      <w:r>
        <w:tab/>
      </w:r>
      <w:r>
        <w:fldChar w:fldCharType="begin"/>
      </w:r>
      <w:r>
        <w:instrText xml:space="preserve"> PAGEREF _Toc23778527 \h </w:instrText>
      </w:r>
      <w:r>
        <w:fldChar w:fldCharType="separate"/>
      </w:r>
      <w:r>
        <w:t>3</w:t>
      </w:r>
      <w:r>
        <w:fldChar w:fldCharType="end"/>
      </w:r>
      <w:r>
        <w:fldChar w:fldCharType="end"/>
      </w:r>
    </w:p>
    <w:p>
      <w:pPr>
        <w:pStyle w:val="22"/>
        <w:tabs>
          <w:tab w:val="left" w:pos="1260"/>
          <w:tab w:val="right" w:leader="dot" w:pos="8296"/>
        </w:tabs>
        <w:ind w:firstLine="420"/>
        <w:rPr>
          <w:rFonts w:asciiTheme="minorHAnsi" w:hAnsiTheme="minorHAnsi" w:eastAsiaTheme="minorEastAsia" w:cstheme="minorBidi"/>
          <w:smallCaps w:val="0"/>
          <w:szCs w:val="22"/>
        </w:rPr>
      </w:pPr>
      <w:r>
        <w:fldChar w:fldCharType="begin"/>
      </w:r>
      <w:r>
        <w:instrText xml:space="preserve"> HYPERLINK \l "_Toc23778528" </w:instrText>
      </w:r>
      <w:r>
        <w:fldChar w:fldCharType="separate"/>
      </w:r>
      <w:r>
        <w:rPr>
          <w:rStyle w:val="28"/>
          <w:rFonts w:hint="eastAsia"/>
        </w:rPr>
        <w:t>1.1、</w:t>
      </w:r>
      <w:r>
        <w:rPr>
          <w:rFonts w:asciiTheme="minorHAnsi" w:hAnsiTheme="minorHAnsi" w:eastAsiaTheme="minorEastAsia" w:cstheme="minorBidi"/>
          <w:smallCaps w:val="0"/>
          <w:szCs w:val="22"/>
        </w:rPr>
        <w:tab/>
      </w:r>
      <w:r>
        <w:rPr>
          <w:rStyle w:val="28"/>
          <w:rFonts w:hint="eastAsia"/>
        </w:rPr>
        <w:t>招标方案</w:t>
      </w:r>
      <w:r>
        <w:tab/>
      </w:r>
      <w:r>
        <w:fldChar w:fldCharType="begin"/>
      </w:r>
      <w:r>
        <w:instrText xml:space="preserve"> PAGEREF _Toc23778528 \h </w:instrText>
      </w:r>
      <w:r>
        <w:fldChar w:fldCharType="separate"/>
      </w:r>
      <w:r>
        <w:t>3</w:t>
      </w:r>
      <w:r>
        <w:fldChar w:fldCharType="end"/>
      </w:r>
      <w:r>
        <w:fldChar w:fldCharType="end"/>
      </w:r>
    </w:p>
    <w:p>
      <w:pPr>
        <w:pStyle w:val="13"/>
        <w:tabs>
          <w:tab w:val="left" w:pos="2100"/>
          <w:tab w:val="right" w:leader="dot" w:pos="8296"/>
        </w:tabs>
        <w:ind w:firstLine="840"/>
        <w:rPr>
          <w:rFonts w:asciiTheme="minorHAnsi" w:hAnsiTheme="minorHAnsi" w:eastAsiaTheme="minorEastAsia" w:cstheme="minorBidi"/>
          <w:iCs w:val="0"/>
          <w:szCs w:val="22"/>
        </w:rPr>
      </w:pPr>
      <w:r>
        <w:fldChar w:fldCharType="begin"/>
      </w:r>
      <w:r>
        <w:instrText xml:space="preserve"> HYPERLINK \l "_Toc23778529" </w:instrText>
      </w:r>
      <w:r>
        <w:fldChar w:fldCharType="separate"/>
      </w:r>
      <w:r>
        <w:rPr>
          <w:rStyle w:val="28"/>
          <w:rFonts w:hint="eastAsia"/>
        </w:rPr>
        <w:t>1.1.1、</w:t>
      </w:r>
      <w:r>
        <w:rPr>
          <w:rFonts w:asciiTheme="minorHAnsi" w:hAnsiTheme="minorHAnsi" w:eastAsiaTheme="minorEastAsia" w:cstheme="minorBidi"/>
          <w:iCs w:val="0"/>
          <w:szCs w:val="22"/>
        </w:rPr>
        <w:tab/>
      </w:r>
      <w:r>
        <w:rPr>
          <w:rStyle w:val="28"/>
          <w:rFonts w:hint="eastAsia"/>
        </w:rPr>
        <w:t>基本流程图</w:t>
      </w:r>
      <w:r>
        <w:tab/>
      </w:r>
      <w:r>
        <w:fldChar w:fldCharType="begin"/>
      </w:r>
      <w:r>
        <w:instrText xml:space="preserve"> PAGEREF _Toc23778529 \h </w:instrText>
      </w:r>
      <w:r>
        <w:fldChar w:fldCharType="separate"/>
      </w:r>
      <w:r>
        <w:t>3</w:t>
      </w:r>
      <w:r>
        <w:fldChar w:fldCharType="end"/>
      </w:r>
      <w:r>
        <w:fldChar w:fldCharType="end"/>
      </w:r>
    </w:p>
    <w:p>
      <w:pPr>
        <w:pStyle w:val="13"/>
        <w:tabs>
          <w:tab w:val="left" w:pos="2100"/>
          <w:tab w:val="right" w:leader="dot" w:pos="8296"/>
        </w:tabs>
        <w:ind w:firstLine="840"/>
        <w:rPr>
          <w:rFonts w:asciiTheme="minorHAnsi" w:hAnsiTheme="minorHAnsi" w:eastAsiaTheme="minorEastAsia" w:cstheme="minorBidi"/>
          <w:iCs w:val="0"/>
          <w:szCs w:val="22"/>
        </w:rPr>
      </w:pPr>
      <w:r>
        <w:fldChar w:fldCharType="begin"/>
      </w:r>
      <w:r>
        <w:instrText xml:space="preserve"> HYPERLINK \l "_Toc23778530" </w:instrText>
      </w:r>
      <w:r>
        <w:fldChar w:fldCharType="separate"/>
      </w:r>
      <w:r>
        <w:rPr>
          <w:rStyle w:val="28"/>
          <w:rFonts w:hint="eastAsia"/>
        </w:rPr>
        <w:t>1.1.2、</w:t>
      </w:r>
      <w:r>
        <w:rPr>
          <w:rFonts w:asciiTheme="minorHAnsi" w:hAnsiTheme="minorHAnsi" w:eastAsiaTheme="minorEastAsia" w:cstheme="minorBidi"/>
          <w:iCs w:val="0"/>
          <w:szCs w:val="22"/>
        </w:rPr>
        <w:tab/>
      </w:r>
      <w:r>
        <w:rPr>
          <w:rStyle w:val="28"/>
          <w:rFonts w:hint="eastAsia"/>
        </w:rPr>
        <w:t>项目登记</w:t>
      </w:r>
      <w:r>
        <w:tab/>
      </w:r>
      <w:r>
        <w:fldChar w:fldCharType="begin"/>
      </w:r>
      <w:r>
        <w:instrText xml:space="preserve"> PAGEREF _Toc23778530 \h </w:instrText>
      </w:r>
      <w:r>
        <w:fldChar w:fldCharType="separate"/>
      </w:r>
      <w:r>
        <w:t>3</w:t>
      </w:r>
      <w:r>
        <w:fldChar w:fldCharType="end"/>
      </w:r>
      <w:r>
        <w:fldChar w:fldCharType="end"/>
      </w:r>
    </w:p>
    <w:p>
      <w:pPr>
        <w:pStyle w:val="13"/>
        <w:tabs>
          <w:tab w:val="left" w:pos="2100"/>
          <w:tab w:val="right" w:leader="dot" w:pos="8296"/>
        </w:tabs>
        <w:ind w:firstLine="840"/>
        <w:rPr>
          <w:rFonts w:asciiTheme="minorHAnsi" w:hAnsiTheme="minorHAnsi" w:eastAsiaTheme="minorEastAsia" w:cstheme="minorBidi"/>
          <w:iCs w:val="0"/>
          <w:szCs w:val="22"/>
        </w:rPr>
      </w:pPr>
      <w:r>
        <w:fldChar w:fldCharType="begin"/>
      </w:r>
      <w:r>
        <w:instrText xml:space="preserve"> HYPERLINK \l "_Toc23778531" </w:instrText>
      </w:r>
      <w:r>
        <w:fldChar w:fldCharType="separate"/>
      </w:r>
      <w:r>
        <w:rPr>
          <w:rStyle w:val="28"/>
          <w:rFonts w:hint="eastAsia"/>
        </w:rPr>
        <w:t>1.1.3、</w:t>
      </w:r>
      <w:r>
        <w:rPr>
          <w:rFonts w:asciiTheme="minorHAnsi" w:hAnsiTheme="minorHAnsi" w:eastAsiaTheme="minorEastAsia" w:cstheme="minorBidi"/>
          <w:iCs w:val="0"/>
          <w:szCs w:val="22"/>
        </w:rPr>
        <w:tab/>
      </w:r>
      <w:r>
        <w:rPr>
          <w:rStyle w:val="28"/>
          <w:rFonts w:hint="eastAsia"/>
        </w:rPr>
        <w:t>项目注册</w:t>
      </w:r>
      <w:r>
        <w:tab/>
      </w:r>
      <w:r>
        <w:fldChar w:fldCharType="begin"/>
      </w:r>
      <w:r>
        <w:instrText xml:space="preserve"> PAGEREF _Toc23778531 \h </w:instrText>
      </w:r>
      <w:r>
        <w:fldChar w:fldCharType="separate"/>
      </w:r>
      <w:r>
        <w:t>4</w:t>
      </w:r>
      <w:r>
        <w:fldChar w:fldCharType="end"/>
      </w:r>
      <w:r>
        <w:fldChar w:fldCharType="end"/>
      </w:r>
    </w:p>
    <w:p>
      <w:pPr>
        <w:pStyle w:val="13"/>
        <w:tabs>
          <w:tab w:val="left" w:pos="2100"/>
          <w:tab w:val="right" w:leader="dot" w:pos="8296"/>
        </w:tabs>
        <w:ind w:firstLine="840"/>
        <w:rPr>
          <w:rFonts w:asciiTheme="minorHAnsi" w:hAnsiTheme="minorHAnsi" w:eastAsiaTheme="minorEastAsia" w:cstheme="minorBidi"/>
          <w:iCs w:val="0"/>
          <w:szCs w:val="22"/>
        </w:rPr>
      </w:pPr>
      <w:r>
        <w:fldChar w:fldCharType="begin"/>
      </w:r>
      <w:r>
        <w:instrText xml:space="preserve"> HYPERLINK \l "_Toc23778532" </w:instrText>
      </w:r>
      <w:r>
        <w:fldChar w:fldCharType="separate"/>
      </w:r>
      <w:r>
        <w:rPr>
          <w:rStyle w:val="28"/>
          <w:rFonts w:hint="eastAsia"/>
        </w:rPr>
        <w:t>1.1.4、</w:t>
      </w:r>
      <w:r>
        <w:rPr>
          <w:rFonts w:asciiTheme="minorHAnsi" w:hAnsiTheme="minorHAnsi" w:eastAsiaTheme="minorEastAsia" w:cstheme="minorBidi"/>
          <w:iCs w:val="0"/>
          <w:szCs w:val="22"/>
        </w:rPr>
        <w:tab/>
      </w:r>
      <w:r>
        <w:rPr>
          <w:rStyle w:val="28"/>
          <w:rFonts w:hint="eastAsia"/>
        </w:rPr>
        <w:t>招标项目</w:t>
      </w:r>
      <w:r>
        <w:tab/>
      </w:r>
      <w:r>
        <w:fldChar w:fldCharType="begin"/>
      </w:r>
      <w:r>
        <w:instrText xml:space="preserve"> PAGEREF _Toc23778532 \h </w:instrText>
      </w:r>
      <w:r>
        <w:fldChar w:fldCharType="separate"/>
      </w:r>
      <w:r>
        <w:t>5</w:t>
      </w:r>
      <w:r>
        <w:fldChar w:fldCharType="end"/>
      </w:r>
      <w:r>
        <w:fldChar w:fldCharType="end"/>
      </w:r>
    </w:p>
    <w:p>
      <w:pPr>
        <w:pStyle w:val="13"/>
        <w:tabs>
          <w:tab w:val="left" w:pos="2100"/>
          <w:tab w:val="right" w:leader="dot" w:pos="8296"/>
        </w:tabs>
        <w:ind w:firstLine="840"/>
        <w:rPr>
          <w:rFonts w:asciiTheme="minorHAnsi" w:hAnsiTheme="minorHAnsi" w:eastAsiaTheme="minorEastAsia" w:cstheme="minorBidi"/>
          <w:iCs w:val="0"/>
          <w:szCs w:val="22"/>
        </w:rPr>
      </w:pPr>
      <w:r>
        <w:fldChar w:fldCharType="begin"/>
      </w:r>
      <w:r>
        <w:instrText xml:space="preserve"> HYPERLINK \l "_Toc23778533" </w:instrText>
      </w:r>
      <w:r>
        <w:fldChar w:fldCharType="separate"/>
      </w:r>
      <w:r>
        <w:rPr>
          <w:rStyle w:val="28"/>
          <w:rFonts w:hint="eastAsia"/>
        </w:rPr>
        <w:t>1.1.5、</w:t>
      </w:r>
      <w:r>
        <w:rPr>
          <w:rFonts w:asciiTheme="minorHAnsi" w:hAnsiTheme="minorHAnsi" w:eastAsiaTheme="minorEastAsia" w:cstheme="minorBidi"/>
          <w:iCs w:val="0"/>
          <w:szCs w:val="22"/>
        </w:rPr>
        <w:tab/>
      </w:r>
      <w:r>
        <w:rPr>
          <w:rStyle w:val="28"/>
          <w:rFonts w:hint="eastAsia"/>
        </w:rPr>
        <w:t>招标委托合同备案</w:t>
      </w:r>
      <w:r>
        <w:tab/>
      </w:r>
      <w:r>
        <w:fldChar w:fldCharType="begin"/>
      </w:r>
      <w:r>
        <w:instrText xml:space="preserve"> PAGEREF _Toc23778533 \h </w:instrText>
      </w:r>
      <w:r>
        <w:fldChar w:fldCharType="separate"/>
      </w:r>
      <w:r>
        <w:t>7</w:t>
      </w:r>
      <w:r>
        <w:fldChar w:fldCharType="end"/>
      </w:r>
      <w:r>
        <w:fldChar w:fldCharType="end"/>
      </w:r>
    </w:p>
    <w:p>
      <w:pPr>
        <w:pStyle w:val="13"/>
        <w:tabs>
          <w:tab w:val="left" w:pos="2100"/>
          <w:tab w:val="right" w:leader="dot" w:pos="8296"/>
        </w:tabs>
        <w:ind w:firstLine="840"/>
        <w:rPr>
          <w:rFonts w:asciiTheme="minorHAnsi" w:hAnsiTheme="minorHAnsi" w:eastAsiaTheme="minorEastAsia" w:cstheme="minorBidi"/>
          <w:iCs w:val="0"/>
          <w:szCs w:val="22"/>
        </w:rPr>
      </w:pPr>
      <w:r>
        <w:fldChar w:fldCharType="begin"/>
      </w:r>
      <w:r>
        <w:instrText xml:space="preserve"> HYPERLINK \l "_Toc23778534" </w:instrText>
      </w:r>
      <w:r>
        <w:fldChar w:fldCharType="separate"/>
      </w:r>
      <w:r>
        <w:rPr>
          <w:rStyle w:val="28"/>
          <w:rFonts w:hint="eastAsia"/>
        </w:rPr>
        <w:t>1.1.6、</w:t>
      </w:r>
      <w:r>
        <w:rPr>
          <w:rFonts w:asciiTheme="minorHAnsi" w:hAnsiTheme="minorHAnsi" w:eastAsiaTheme="minorEastAsia" w:cstheme="minorBidi"/>
          <w:iCs w:val="0"/>
          <w:szCs w:val="22"/>
        </w:rPr>
        <w:tab/>
      </w:r>
      <w:r>
        <w:rPr>
          <w:rStyle w:val="28"/>
          <w:rFonts w:hint="eastAsia"/>
        </w:rPr>
        <w:t>委托代理人员变更</w:t>
      </w:r>
      <w:r>
        <w:tab/>
      </w:r>
      <w:r>
        <w:fldChar w:fldCharType="begin"/>
      </w:r>
      <w:r>
        <w:instrText xml:space="preserve"> PAGEREF _Toc23778534 \h </w:instrText>
      </w:r>
      <w:r>
        <w:fldChar w:fldCharType="separate"/>
      </w:r>
      <w:r>
        <w:t>8</w:t>
      </w:r>
      <w:r>
        <w:fldChar w:fldCharType="end"/>
      </w:r>
      <w:r>
        <w:fldChar w:fldCharType="end"/>
      </w:r>
    </w:p>
    <w:p>
      <w:pPr>
        <w:pStyle w:val="13"/>
        <w:tabs>
          <w:tab w:val="left" w:pos="2100"/>
          <w:tab w:val="right" w:leader="dot" w:pos="8296"/>
        </w:tabs>
        <w:ind w:firstLine="840"/>
        <w:rPr>
          <w:rFonts w:asciiTheme="minorHAnsi" w:hAnsiTheme="minorHAnsi" w:eastAsiaTheme="minorEastAsia" w:cstheme="minorBidi"/>
          <w:iCs w:val="0"/>
          <w:szCs w:val="22"/>
        </w:rPr>
      </w:pPr>
      <w:r>
        <w:fldChar w:fldCharType="begin"/>
      </w:r>
      <w:r>
        <w:instrText xml:space="preserve"> HYPERLINK \l "_Toc23778535" </w:instrText>
      </w:r>
      <w:r>
        <w:fldChar w:fldCharType="separate"/>
      </w:r>
      <w:r>
        <w:rPr>
          <w:rStyle w:val="28"/>
          <w:rFonts w:hint="eastAsia"/>
        </w:rPr>
        <w:t>1.1.7、</w:t>
      </w:r>
      <w:r>
        <w:rPr>
          <w:rFonts w:asciiTheme="minorHAnsi" w:hAnsiTheme="minorHAnsi" w:eastAsiaTheme="minorEastAsia" w:cstheme="minorBidi"/>
          <w:iCs w:val="0"/>
          <w:szCs w:val="22"/>
        </w:rPr>
        <w:tab/>
      </w:r>
      <w:r>
        <w:rPr>
          <w:rStyle w:val="28"/>
          <w:rFonts w:hint="eastAsia"/>
        </w:rPr>
        <w:t>招标项目计划</w:t>
      </w:r>
      <w:r>
        <w:tab/>
      </w:r>
      <w:r>
        <w:fldChar w:fldCharType="begin"/>
      </w:r>
      <w:r>
        <w:instrText xml:space="preserve"> PAGEREF _Toc23778535 \h </w:instrText>
      </w:r>
      <w:r>
        <w:fldChar w:fldCharType="separate"/>
      </w:r>
      <w:r>
        <w:t>9</w:t>
      </w:r>
      <w:r>
        <w:fldChar w:fldCharType="end"/>
      </w:r>
      <w:r>
        <w:fldChar w:fldCharType="end"/>
      </w:r>
    </w:p>
    <w:p>
      <w:pPr>
        <w:pStyle w:val="22"/>
        <w:tabs>
          <w:tab w:val="left" w:pos="1260"/>
          <w:tab w:val="right" w:leader="dot" w:pos="8296"/>
        </w:tabs>
        <w:ind w:firstLine="420"/>
        <w:rPr>
          <w:rFonts w:asciiTheme="minorHAnsi" w:hAnsiTheme="minorHAnsi" w:eastAsiaTheme="minorEastAsia" w:cstheme="minorBidi"/>
          <w:smallCaps w:val="0"/>
          <w:szCs w:val="22"/>
        </w:rPr>
      </w:pPr>
      <w:r>
        <w:fldChar w:fldCharType="begin"/>
      </w:r>
      <w:r>
        <w:instrText xml:space="preserve"> HYPERLINK \l "_Toc23778536" </w:instrText>
      </w:r>
      <w:r>
        <w:fldChar w:fldCharType="separate"/>
      </w:r>
      <w:r>
        <w:rPr>
          <w:rStyle w:val="28"/>
          <w:rFonts w:hint="eastAsia"/>
        </w:rPr>
        <w:t>1.2、</w:t>
      </w:r>
      <w:r>
        <w:rPr>
          <w:rFonts w:asciiTheme="minorHAnsi" w:hAnsiTheme="minorHAnsi" w:eastAsiaTheme="minorEastAsia" w:cstheme="minorBidi"/>
          <w:smallCaps w:val="0"/>
          <w:szCs w:val="22"/>
        </w:rPr>
        <w:tab/>
      </w:r>
      <w:r>
        <w:rPr>
          <w:rStyle w:val="28"/>
          <w:rFonts w:hint="eastAsia"/>
        </w:rPr>
        <w:t>投标邀请</w:t>
      </w:r>
      <w:r>
        <w:tab/>
      </w:r>
      <w:r>
        <w:fldChar w:fldCharType="begin"/>
      </w:r>
      <w:r>
        <w:instrText xml:space="preserve"> PAGEREF _Toc23778536 \h </w:instrText>
      </w:r>
      <w:r>
        <w:fldChar w:fldCharType="separate"/>
      </w:r>
      <w:r>
        <w:t>10</w:t>
      </w:r>
      <w:r>
        <w:fldChar w:fldCharType="end"/>
      </w:r>
      <w:r>
        <w:fldChar w:fldCharType="end"/>
      </w:r>
    </w:p>
    <w:p>
      <w:pPr>
        <w:pStyle w:val="13"/>
        <w:tabs>
          <w:tab w:val="left" w:pos="2100"/>
          <w:tab w:val="right" w:leader="dot" w:pos="8296"/>
        </w:tabs>
        <w:ind w:firstLine="840"/>
        <w:rPr>
          <w:rFonts w:asciiTheme="minorHAnsi" w:hAnsiTheme="minorHAnsi" w:eastAsiaTheme="minorEastAsia" w:cstheme="minorBidi"/>
          <w:iCs w:val="0"/>
          <w:szCs w:val="22"/>
        </w:rPr>
      </w:pPr>
      <w:r>
        <w:fldChar w:fldCharType="begin"/>
      </w:r>
      <w:r>
        <w:instrText xml:space="preserve"> HYPERLINK \l "_Toc23778537" </w:instrText>
      </w:r>
      <w:r>
        <w:fldChar w:fldCharType="separate"/>
      </w:r>
      <w:r>
        <w:rPr>
          <w:rStyle w:val="28"/>
          <w:rFonts w:hint="eastAsia"/>
        </w:rPr>
        <w:t>1.2.1、</w:t>
      </w:r>
      <w:r>
        <w:rPr>
          <w:rFonts w:asciiTheme="minorHAnsi" w:hAnsiTheme="minorHAnsi" w:eastAsiaTheme="minorEastAsia" w:cstheme="minorBidi"/>
          <w:iCs w:val="0"/>
          <w:szCs w:val="22"/>
        </w:rPr>
        <w:tab/>
      </w:r>
      <w:r>
        <w:rPr>
          <w:rStyle w:val="28"/>
          <w:rFonts w:hint="eastAsia"/>
        </w:rPr>
        <w:t>招标公告文件合一备案</w:t>
      </w:r>
      <w:r>
        <w:tab/>
      </w:r>
      <w:r>
        <w:fldChar w:fldCharType="begin"/>
      </w:r>
      <w:r>
        <w:instrText xml:space="preserve"> PAGEREF _Toc23778537 \h </w:instrText>
      </w:r>
      <w:r>
        <w:fldChar w:fldCharType="separate"/>
      </w:r>
      <w:r>
        <w:t>10</w:t>
      </w:r>
      <w:r>
        <w:fldChar w:fldCharType="end"/>
      </w:r>
      <w:r>
        <w:fldChar w:fldCharType="end"/>
      </w:r>
    </w:p>
    <w:p>
      <w:pPr>
        <w:pStyle w:val="13"/>
        <w:tabs>
          <w:tab w:val="left" w:pos="2100"/>
          <w:tab w:val="right" w:leader="dot" w:pos="8296"/>
        </w:tabs>
        <w:ind w:firstLine="840"/>
        <w:rPr>
          <w:rFonts w:asciiTheme="minorHAnsi" w:hAnsiTheme="minorHAnsi" w:eastAsiaTheme="minorEastAsia" w:cstheme="minorBidi"/>
          <w:iCs w:val="0"/>
          <w:szCs w:val="22"/>
        </w:rPr>
      </w:pPr>
      <w:r>
        <w:fldChar w:fldCharType="begin"/>
      </w:r>
      <w:r>
        <w:instrText xml:space="preserve"> HYPERLINK \l "_Toc23778538" </w:instrText>
      </w:r>
      <w:r>
        <w:fldChar w:fldCharType="separate"/>
      </w:r>
      <w:r>
        <w:rPr>
          <w:rStyle w:val="28"/>
          <w:rFonts w:hint="eastAsia"/>
        </w:rPr>
        <w:t>1.2.2、</w:t>
      </w:r>
      <w:r>
        <w:rPr>
          <w:rFonts w:asciiTheme="minorHAnsi" w:hAnsiTheme="minorHAnsi" w:eastAsiaTheme="minorEastAsia" w:cstheme="minorBidi"/>
          <w:iCs w:val="0"/>
          <w:szCs w:val="22"/>
        </w:rPr>
        <w:tab/>
      </w:r>
      <w:r>
        <w:rPr>
          <w:rStyle w:val="28"/>
          <w:rFonts w:hint="eastAsia"/>
        </w:rPr>
        <w:t>变更公告</w:t>
      </w:r>
      <w:r>
        <w:tab/>
      </w:r>
      <w:r>
        <w:fldChar w:fldCharType="begin"/>
      </w:r>
      <w:r>
        <w:instrText xml:space="preserve"> PAGEREF _Toc23778538 \h </w:instrText>
      </w:r>
      <w:r>
        <w:fldChar w:fldCharType="separate"/>
      </w:r>
      <w:r>
        <w:t>12</w:t>
      </w:r>
      <w:r>
        <w:fldChar w:fldCharType="end"/>
      </w:r>
      <w:r>
        <w:fldChar w:fldCharType="end"/>
      </w:r>
    </w:p>
    <w:p>
      <w:pPr>
        <w:pStyle w:val="13"/>
        <w:tabs>
          <w:tab w:val="left" w:pos="2100"/>
          <w:tab w:val="right" w:leader="dot" w:pos="8296"/>
        </w:tabs>
        <w:ind w:firstLine="840"/>
        <w:rPr>
          <w:rFonts w:asciiTheme="minorHAnsi" w:hAnsiTheme="minorHAnsi" w:eastAsiaTheme="minorEastAsia" w:cstheme="minorBidi"/>
          <w:iCs w:val="0"/>
          <w:szCs w:val="22"/>
        </w:rPr>
      </w:pPr>
      <w:r>
        <w:fldChar w:fldCharType="begin"/>
      </w:r>
      <w:r>
        <w:instrText xml:space="preserve"> HYPERLINK \l "_Toc23778539" </w:instrText>
      </w:r>
      <w:r>
        <w:fldChar w:fldCharType="separate"/>
      </w:r>
      <w:r>
        <w:rPr>
          <w:rStyle w:val="28"/>
          <w:rFonts w:hint="eastAsia"/>
        </w:rPr>
        <w:t>1.2.3、</w:t>
      </w:r>
      <w:r>
        <w:rPr>
          <w:rFonts w:asciiTheme="minorHAnsi" w:hAnsiTheme="minorHAnsi" w:eastAsiaTheme="minorEastAsia" w:cstheme="minorBidi"/>
          <w:iCs w:val="0"/>
          <w:szCs w:val="22"/>
        </w:rPr>
        <w:tab/>
      </w:r>
      <w:r>
        <w:rPr>
          <w:rStyle w:val="28"/>
          <w:rFonts w:hint="eastAsia"/>
        </w:rPr>
        <w:t>投标邀请书（邀请招标）</w:t>
      </w:r>
      <w:r>
        <w:tab/>
      </w:r>
      <w:r>
        <w:fldChar w:fldCharType="begin"/>
      </w:r>
      <w:r>
        <w:instrText xml:space="preserve"> PAGEREF _Toc23778539 \h </w:instrText>
      </w:r>
      <w:r>
        <w:fldChar w:fldCharType="separate"/>
      </w:r>
      <w:r>
        <w:t>12</w:t>
      </w:r>
      <w:r>
        <w:fldChar w:fldCharType="end"/>
      </w:r>
      <w:r>
        <w:fldChar w:fldCharType="end"/>
      </w:r>
    </w:p>
    <w:p>
      <w:pPr>
        <w:pStyle w:val="13"/>
        <w:tabs>
          <w:tab w:val="left" w:pos="2100"/>
          <w:tab w:val="right" w:leader="dot" w:pos="8296"/>
        </w:tabs>
        <w:ind w:firstLine="840"/>
        <w:rPr>
          <w:rFonts w:asciiTheme="minorHAnsi" w:hAnsiTheme="minorHAnsi" w:eastAsiaTheme="minorEastAsia" w:cstheme="minorBidi"/>
          <w:iCs w:val="0"/>
          <w:szCs w:val="22"/>
        </w:rPr>
      </w:pPr>
      <w:r>
        <w:fldChar w:fldCharType="begin"/>
      </w:r>
      <w:r>
        <w:instrText xml:space="preserve"> HYPERLINK \l "_Toc23778540" </w:instrText>
      </w:r>
      <w:r>
        <w:fldChar w:fldCharType="separate"/>
      </w:r>
      <w:r>
        <w:rPr>
          <w:rStyle w:val="28"/>
          <w:rFonts w:hint="eastAsia"/>
        </w:rPr>
        <w:t>1.2.4、</w:t>
      </w:r>
      <w:r>
        <w:rPr>
          <w:rFonts w:asciiTheme="minorHAnsi" w:hAnsiTheme="minorHAnsi" w:eastAsiaTheme="minorEastAsia" w:cstheme="minorBidi"/>
          <w:iCs w:val="0"/>
          <w:szCs w:val="22"/>
        </w:rPr>
        <w:tab/>
      </w:r>
      <w:r>
        <w:rPr>
          <w:rStyle w:val="28"/>
          <w:rFonts w:hint="eastAsia"/>
        </w:rPr>
        <w:t>查看投标信息</w:t>
      </w:r>
      <w:r>
        <w:tab/>
      </w:r>
      <w:r>
        <w:fldChar w:fldCharType="begin"/>
      </w:r>
      <w:r>
        <w:instrText xml:space="preserve"> PAGEREF _Toc23778540 \h </w:instrText>
      </w:r>
      <w:r>
        <w:fldChar w:fldCharType="separate"/>
      </w:r>
      <w:r>
        <w:t>12</w:t>
      </w:r>
      <w:r>
        <w:fldChar w:fldCharType="end"/>
      </w:r>
      <w:r>
        <w:fldChar w:fldCharType="end"/>
      </w:r>
    </w:p>
    <w:p>
      <w:pPr>
        <w:pStyle w:val="22"/>
        <w:tabs>
          <w:tab w:val="left" w:pos="1260"/>
          <w:tab w:val="right" w:leader="dot" w:pos="8296"/>
        </w:tabs>
        <w:ind w:firstLine="420"/>
        <w:rPr>
          <w:rFonts w:asciiTheme="minorHAnsi" w:hAnsiTheme="minorHAnsi" w:eastAsiaTheme="minorEastAsia" w:cstheme="minorBidi"/>
          <w:smallCaps w:val="0"/>
          <w:szCs w:val="22"/>
        </w:rPr>
      </w:pPr>
      <w:r>
        <w:fldChar w:fldCharType="begin"/>
      </w:r>
      <w:r>
        <w:instrText xml:space="preserve"> HYPERLINK \l "_Toc23778541" </w:instrText>
      </w:r>
      <w:r>
        <w:fldChar w:fldCharType="separate"/>
      </w:r>
      <w:r>
        <w:rPr>
          <w:rStyle w:val="28"/>
          <w:rFonts w:hint="eastAsia"/>
        </w:rPr>
        <w:t>1.3、</w:t>
      </w:r>
      <w:r>
        <w:rPr>
          <w:rFonts w:asciiTheme="minorHAnsi" w:hAnsiTheme="minorHAnsi" w:eastAsiaTheme="minorEastAsia" w:cstheme="minorBidi"/>
          <w:smallCaps w:val="0"/>
          <w:szCs w:val="22"/>
        </w:rPr>
        <w:tab/>
      </w:r>
      <w:r>
        <w:rPr>
          <w:rStyle w:val="28"/>
          <w:rFonts w:hint="eastAsia"/>
        </w:rPr>
        <w:t>资格预审</w:t>
      </w:r>
      <w:r>
        <w:tab/>
      </w:r>
      <w:r>
        <w:fldChar w:fldCharType="begin"/>
      </w:r>
      <w:r>
        <w:instrText xml:space="preserve"> PAGEREF _Toc23778541 \h </w:instrText>
      </w:r>
      <w:r>
        <w:fldChar w:fldCharType="separate"/>
      </w:r>
      <w:r>
        <w:t>13</w:t>
      </w:r>
      <w:r>
        <w:fldChar w:fldCharType="end"/>
      </w:r>
      <w:r>
        <w:fldChar w:fldCharType="end"/>
      </w:r>
    </w:p>
    <w:p>
      <w:pPr>
        <w:pStyle w:val="13"/>
        <w:tabs>
          <w:tab w:val="left" w:pos="2100"/>
          <w:tab w:val="right" w:leader="dot" w:pos="8296"/>
        </w:tabs>
        <w:ind w:firstLine="840"/>
        <w:rPr>
          <w:rFonts w:asciiTheme="minorHAnsi" w:hAnsiTheme="minorHAnsi" w:eastAsiaTheme="minorEastAsia" w:cstheme="minorBidi"/>
          <w:iCs w:val="0"/>
          <w:szCs w:val="22"/>
        </w:rPr>
      </w:pPr>
      <w:r>
        <w:fldChar w:fldCharType="begin"/>
      </w:r>
      <w:r>
        <w:instrText xml:space="preserve"> HYPERLINK \l "_Toc23778542" </w:instrText>
      </w:r>
      <w:r>
        <w:fldChar w:fldCharType="separate"/>
      </w:r>
      <w:r>
        <w:rPr>
          <w:rStyle w:val="28"/>
          <w:rFonts w:hint="eastAsia"/>
        </w:rPr>
        <w:t>1.3.1、</w:t>
      </w:r>
      <w:r>
        <w:rPr>
          <w:rFonts w:asciiTheme="minorHAnsi" w:hAnsiTheme="minorHAnsi" w:eastAsiaTheme="minorEastAsia" w:cstheme="minorBidi"/>
          <w:iCs w:val="0"/>
          <w:szCs w:val="22"/>
        </w:rPr>
        <w:tab/>
      </w:r>
      <w:r>
        <w:rPr>
          <w:rStyle w:val="28"/>
          <w:rFonts w:hint="eastAsia"/>
        </w:rPr>
        <w:t>资格预审公告文件合一备案</w:t>
      </w:r>
      <w:r>
        <w:tab/>
      </w:r>
      <w:r>
        <w:fldChar w:fldCharType="begin"/>
      </w:r>
      <w:r>
        <w:instrText xml:space="preserve"> PAGEREF _Toc23778542 \h </w:instrText>
      </w:r>
      <w:r>
        <w:fldChar w:fldCharType="separate"/>
      </w:r>
      <w:r>
        <w:t>13</w:t>
      </w:r>
      <w:r>
        <w:fldChar w:fldCharType="end"/>
      </w:r>
      <w:r>
        <w:fldChar w:fldCharType="end"/>
      </w:r>
    </w:p>
    <w:p>
      <w:pPr>
        <w:pStyle w:val="13"/>
        <w:tabs>
          <w:tab w:val="left" w:pos="2100"/>
          <w:tab w:val="right" w:leader="dot" w:pos="8296"/>
        </w:tabs>
        <w:ind w:firstLine="840"/>
        <w:rPr>
          <w:rFonts w:asciiTheme="minorHAnsi" w:hAnsiTheme="minorHAnsi" w:eastAsiaTheme="minorEastAsia" w:cstheme="minorBidi"/>
          <w:iCs w:val="0"/>
          <w:szCs w:val="22"/>
        </w:rPr>
      </w:pPr>
      <w:r>
        <w:fldChar w:fldCharType="begin"/>
      </w:r>
      <w:r>
        <w:instrText xml:space="preserve"> HYPERLINK \l "_Toc23778543" </w:instrText>
      </w:r>
      <w:r>
        <w:fldChar w:fldCharType="separate"/>
      </w:r>
      <w:r>
        <w:rPr>
          <w:rStyle w:val="28"/>
          <w:rFonts w:hint="eastAsia"/>
        </w:rPr>
        <w:t>1.3.2、</w:t>
      </w:r>
      <w:r>
        <w:rPr>
          <w:rFonts w:asciiTheme="minorHAnsi" w:hAnsiTheme="minorHAnsi" w:eastAsiaTheme="minorEastAsia" w:cstheme="minorBidi"/>
          <w:iCs w:val="0"/>
          <w:szCs w:val="22"/>
        </w:rPr>
        <w:tab/>
      </w:r>
      <w:r>
        <w:rPr>
          <w:rStyle w:val="28"/>
          <w:rFonts w:hint="eastAsia"/>
        </w:rPr>
        <w:t>资格预审公告变更</w:t>
      </w:r>
      <w:r>
        <w:tab/>
      </w:r>
      <w:r>
        <w:fldChar w:fldCharType="begin"/>
      </w:r>
      <w:r>
        <w:instrText xml:space="preserve"> PAGEREF _Toc23778543 \h </w:instrText>
      </w:r>
      <w:r>
        <w:fldChar w:fldCharType="separate"/>
      </w:r>
      <w:r>
        <w:t>14</w:t>
      </w:r>
      <w:r>
        <w:fldChar w:fldCharType="end"/>
      </w:r>
      <w:r>
        <w:fldChar w:fldCharType="end"/>
      </w:r>
    </w:p>
    <w:p>
      <w:pPr>
        <w:pStyle w:val="13"/>
        <w:tabs>
          <w:tab w:val="left" w:pos="2100"/>
          <w:tab w:val="right" w:leader="dot" w:pos="8296"/>
        </w:tabs>
        <w:ind w:firstLine="840"/>
        <w:rPr>
          <w:rFonts w:asciiTheme="minorHAnsi" w:hAnsiTheme="minorHAnsi" w:eastAsiaTheme="minorEastAsia" w:cstheme="minorBidi"/>
          <w:iCs w:val="0"/>
          <w:szCs w:val="22"/>
        </w:rPr>
      </w:pPr>
      <w:r>
        <w:fldChar w:fldCharType="begin"/>
      </w:r>
      <w:r>
        <w:instrText xml:space="preserve"> HYPERLINK \l "_Toc23778544" </w:instrText>
      </w:r>
      <w:r>
        <w:fldChar w:fldCharType="separate"/>
      </w:r>
      <w:r>
        <w:rPr>
          <w:rStyle w:val="28"/>
          <w:rFonts w:hint="eastAsia"/>
        </w:rPr>
        <w:t>1.3.3、</w:t>
      </w:r>
      <w:r>
        <w:rPr>
          <w:rFonts w:asciiTheme="minorHAnsi" w:hAnsiTheme="minorHAnsi" w:eastAsiaTheme="minorEastAsia" w:cstheme="minorBidi"/>
          <w:iCs w:val="0"/>
          <w:szCs w:val="22"/>
        </w:rPr>
        <w:tab/>
      </w:r>
      <w:r>
        <w:rPr>
          <w:rStyle w:val="28"/>
          <w:rFonts w:hint="eastAsia"/>
        </w:rPr>
        <w:t>资审场地预约</w:t>
      </w:r>
      <w:r>
        <w:tab/>
      </w:r>
      <w:r>
        <w:fldChar w:fldCharType="begin"/>
      </w:r>
      <w:r>
        <w:instrText xml:space="preserve"> PAGEREF _Toc23778544 \h </w:instrText>
      </w:r>
      <w:r>
        <w:fldChar w:fldCharType="separate"/>
      </w:r>
      <w:r>
        <w:t>14</w:t>
      </w:r>
      <w:r>
        <w:fldChar w:fldCharType="end"/>
      </w:r>
      <w:r>
        <w:fldChar w:fldCharType="end"/>
      </w:r>
    </w:p>
    <w:p>
      <w:pPr>
        <w:pStyle w:val="13"/>
        <w:tabs>
          <w:tab w:val="left" w:pos="2100"/>
          <w:tab w:val="right" w:leader="dot" w:pos="8296"/>
        </w:tabs>
        <w:ind w:firstLine="840"/>
        <w:rPr>
          <w:rFonts w:asciiTheme="minorHAnsi" w:hAnsiTheme="minorHAnsi" w:eastAsiaTheme="minorEastAsia" w:cstheme="minorBidi"/>
          <w:iCs w:val="0"/>
          <w:szCs w:val="22"/>
        </w:rPr>
      </w:pPr>
      <w:r>
        <w:fldChar w:fldCharType="begin"/>
      </w:r>
      <w:r>
        <w:instrText xml:space="preserve"> HYPERLINK \l "_Toc23778545" </w:instrText>
      </w:r>
      <w:r>
        <w:fldChar w:fldCharType="separate"/>
      </w:r>
      <w:r>
        <w:rPr>
          <w:rStyle w:val="28"/>
          <w:rFonts w:hint="eastAsia"/>
        </w:rPr>
        <w:t>1.3.4、</w:t>
      </w:r>
      <w:r>
        <w:rPr>
          <w:rFonts w:asciiTheme="minorHAnsi" w:hAnsiTheme="minorHAnsi" w:eastAsiaTheme="minorEastAsia" w:cstheme="minorBidi"/>
          <w:iCs w:val="0"/>
          <w:szCs w:val="22"/>
        </w:rPr>
        <w:tab/>
      </w:r>
      <w:r>
        <w:rPr>
          <w:rStyle w:val="28"/>
          <w:rFonts w:hint="eastAsia"/>
        </w:rPr>
        <w:t>提问回复</w:t>
      </w:r>
      <w:r>
        <w:tab/>
      </w:r>
      <w:r>
        <w:fldChar w:fldCharType="begin"/>
      </w:r>
      <w:r>
        <w:instrText xml:space="preserve"> PAGEREF _Toc23778545 \h </w:instrText>
      </w:r>
      <w:r>
        <w:fldChar w:fldCharType="separate"/>
      </w:r>
      <w:r>
        <w:t>15</w:t>
      </w:r>
      <w:r>
        <w:fldChar w:fldCharType="end"/>
      </w:r>
      <w:r>
        <w:fldChar w:fldCharType="end"/>
      </w:r>
    </w:p>
    <w:p>
      <w:pPr>
        <w:pStyle w:val="13"/>
        <w:tabs>
          <w:tab w:val="left" w:pos="2100"/>
          <w:tab w:val="right" w:leader="dot" w:pos="8296"/>
        </w:tabs>
        <w:ind w:firstLine="840"/>
        <w:rPr>
          <w:rFonts w:asciiTheme="minorHAnsi" w:hAnsiTheme="minorHAnsi" w:eastAsiaTheme="minorEastAsia" w:cstheme="minorBidi"/>
          <w:iCs w:val="0"/>
          <w:szCs w:val="22"/>
        </w:rPr>
      </w:pPr>
      <w:r>
        <w:fldChar w:fldCharType="begin"/>
      </w:r>
      <w:r>
        <w:instrText xml:space="preserve"> HYPERLINK \l "_Toc23778546" </w:instrText>
      </w:r>
      <w:r>
        <w:fldChar w:fldCharType="separate"/>
      </w:r>
      <w:r>
        <w:rPr>
          <w:rStyle w:val="28"/>
          <w:rFonts w:hint="eastAsia"/>
        </w:rPr>
        <w:t>1.3.5、</w:t>
      </w:r>
      <w:r>
        <w:rPr>
          <w:rFonts w:asciiTheme="minorHAnsi" w:hAnsiTheme="minorHAnsi" w:eastAsiaTheme="minorEastAsia" w:cstheme="minorBidi"/>
          <w:iCs w:val="0"/>
          <w:szCs w:val="22"/>
        </w:rPr>
        <w:tab/>
      </w:r>
      <w:r>
        <w:rPr>
          <w:rStyle w:val="28"/>
          <w:rFonts w:hint="eastAsia"/>
        </w:rPr>
        <w:t>资审文件澄清和修改</w:t>
      </w:r>
      <w:r>
        <w:tab/>
      </w:r>
      <w:r>
        <w:fldChar w:fldCharType="begin"/>
      </w:r>
      <w:r>
        <w:instrText xml:space="preserve"> PAGEREF _Toc23778546 \h </w:instrText>
      </w:r>
      <w:r>
        <w:fldChar w:fldCharType="separate"/>
      </w:r>
      <w:r>
        <w:t>16</w:t>
      </w:r>
      <w:r>
        <w:fldChar w:fldCharType="end"/>
      </w:r>
      <w:r>
        <w:fldChar w:fldCharType="end"/>
      </w:r>
    </w:p>
    <w:p>
      <w:pPr>
        <w:pStyle w:val="13"/>
        <w:tabs>
          <w:tab w:val="left" w:pos="2100"/>
          <w:tab w:val="right" w:leader="dot" w:pos="8296"/>
        </w:tabs>
        <w:ind w:firstLine="840"/>
        <w:rPr>
          <w:rFonts w:asciiTheme="minorHAnsi" w:hAnsiTheme="minorHAnsi" w:eastAsiaTheme="minorEastAsia" w:cstheme="minorBidi"/>
          <w:iCs w:val="0"/>
          <w:szCs w:val="22"/>
        </w:rPr>
      </w:pPr>
      <w:r>
        <w:fldChar w:fldCharType="begin"/>
      </w:r>
      <w:r>
        <w:instrText xml:space="preserve"> HYPERLINK \l "_Toc23778547" </w:instrText>
      </w:r>
      <w:r>
        <w:fldChar w:fldCharType="separate"/>
      </w:r>
      <w:r>
        <w:rPr>
          <w:rStyle w:val="28"/>
          <w:rFonts w:hint="eastAsia"/>
        </w:rPr>
        <w:t>1.3.6、</w:t>
      </w:r>
      <w:r>
        <w:rPr>
          <w:rFonts w:asciiTheme="minorHAnsi" w:hAnsiTheme="minorHAnsi" w:eastAsiaTheme="minorEastAsia" w:cstheme="minorBidi"/>
          <w:iCs w:val="0"/>
          <w:szCs w:val="22"/>
        </w:rPr>
        <w:tab/>
      </w:r>
      <w:r>
        <w:rPr>
          <w:rStyle w:val="28"/>
          <w:rFonts w:hint="eastAsia"/>
        </w:rPr>
        <w:t>组建资审委员会</w:t>
      </w:r>
      <w:r>
        <w:tab/>
      </w:r>
      <w:r>
        <w:fldChar w:fldCharType="begin"/>
      </w:r>
      <w:r>
        <w:instrText xml:space="preserve"> PAGEREF _Toc23778547 \h </w:instrText>
      </w:r>
      <w:r>
        <w:fldChar w:fldCharType="separate"/>
      </w:r>
      <w:r>
        <w:t>16</w:t>
      </w:r>
      <w:r>
        <w:fldChar w:fldCharType="end"/>
      </w:r>
      <w:r>
        <w:fldChar w:fldCharType="end"/>
      </w:r>
    </w:p>
    <w:p>
      <w:pPr>
        <w:pStyle w:val="13"/>
        <w:tabs>
          <w:tab w:val="left" w:pos="2100"/>
          <w:tab w:val="right" w:leader="dot" w:pos="8296"/>
        </w:tabs>
        <w:ind w:firstLine="840"/>
        <w:rPr>
          <w:rFonts w:asciiTheme="minorHAnsi" w:hAnsiTheme="minorHAnsi" w:eastAsiaTheme="minorEastAsia" w:cstheme="minorBidi"/>
          <w:iCs w:val="0"/>
          <w:szCs w:val="22"/>
        </w:rPr>
      </w:pPr>
      <w:r>
        <w:fldChar w:fldCharType="begin"/>
      </w:r>
      <w:r>
        <w:instrText xml:space="preserve"> HYPERLINK \l "_Toc23778548" </w:instrText>
      </w:r>
      <w:r>
        <w:fldChar w:fldCharType="separate"/>
      </w:r>
      <w:r>
        <w:rPr>
          <w:rStyle w:val="28"/>
          <w:rFonts w:hint="eastAsia"/>
        </w:rPr>
        <w:t>1.3.7、</w:t>
      </w:r>
      <w:r>
        <w:rPr>
          <w:rFonts w:asciiTheme="minorHAnsi" w:hAnsiTheme="minorHAnsi" w:eastAsiaTheme="minorEastAsia" w:cstheme="minorBidi"/>
          <w:iCs w:val="0"/>
          <w:szCs w:val="22"/>
        </w:rPr>
        <w:tab/>
      </w:r>
      <w:r>
        <w:rPr>
          <w:rStyle w:val="28"/>
          <w:rFonts w:hint="eastAsia"/>
        </w:rPr>
        <w:t>开启</w:t>
      </w:r>
      <w:r>
        <w:rPr>
          <w:rStyle w:val="28"/>
        </w:rPr>
        <w:t xml:space="preserve"> </w:t>
      </w:r>
      <w:r>
        <w:rPr>
          <w:rStyle w:val="28"/>
          <w:rFonts w:hint="eastAsia"/>
        </w:rPr>
        <w:t>资审申请文件</w:t>
      </w:r>
      <w:r>
        <w:tab/>
      </w:r>
      <w:r>
        <w:fldChar w:fldCharType="begin"/>
      </w:r>
      <w:r>
        <w:instrText xml:space="preserve"> PAGEREF _Toc23778548 \h </w:instrText>
      </w:r>
      <w:r>
        <w:fldChar w:fldCharType="separate"/>
      </w:r>
      <w:r>
        <w:t>17</w:t>
      </w:r>
      <w:r>
        <w:fldChar w:fldCharType="end"/>
      </w:r>
      <w:r>
        <w:fldChar w:fldCharType="end"/>
      </w:r>
    </w:p>
    <w:p>
      <w:pPr>
        <w:pStyle w:val="13"/>
        <w:tabs>
          <w:tab w:val="left" w:pos="2100"/>
          <w:tab w:val="right" w:leader="dot" w:pos="8296"/>
        </w:tabs>
        <w:ind w:firstLine="840"/>
        <w:rPr>
          <w:rFonts w:asciiTheme="minorHAnsi" w:hAnsiTheme="minorHAnsi" w:eastAsiaTheme="minorEastAsia" w:cstheme="minorBidi"/>
          <w:iCs w:val="0"/>
          <w:szCs w:val="22"/>
        </w:rPr>
      </w:pPr>
      <w:r>
        <w:fldChar w:fldCharType="begin"/>
      </w:r>
      <w:r>
        <w:instrText xml:space="preserve"> HYPERLINK \l "_Toc23778549" </w:instrText>
      </w:r>
      <w:r>
        <w:fldChar w:fldCharType="separate"/>
      </w:r>
      <w:r>
        <w:rPr>
          <w:rStyle w:val="28"/>
          <w:rFonts w:hint="eastAsia"/>
        </w:rPr>
        <w:t>1.3.8、</w:t>
      </w:r>
      <w:r>
        <w:rPr>
          <w:rFonts w:asciiTheme="minorHAnsi" w:hAnsiTheme="minorHAnsi" w:eastAsiaTheme="minorEastAsia" w:cstheme="minorBidi"/>
          <w:iCs w:val="0"/>
          <w:szCs w:val="22"/>
        </w:rPr>
        <w:tab/>
      </w:r>
      <w:r>
        <w:rPr>
          <w:rStyle w:val="28"/>
          <w:rFonts w:hint="eastAsia"/>
        </w:rPr>
        <w:t>资审申请评审结果备案</w:t>
      </w:r>
      <w:r>
        <w:tab/>
      </w:r>
      <w:r>
        <w:fldChar w:fldCharType="begin"/>
      </w:r>
      <w:r>
        <w:instrText xml:space="preserve"> PAGEREF _Toc23778549 \h </w:instrText>
      </w:r>
      <w:r>
        <w:fldChar w:fldCharType="separate"/>
      </w:r>
      <w:r>
        <w:t>17</w:t>
      </w:r>
      <w:r>
        <w:fldChar w:fldCharType="end"/>
      </w:r>
      <w:r>
        <w:fldChar w:fldCharType="end"/>
      </w:r>
    </w:p>
    <w:p>
      <w:pPr>
        <w:pStyle w:val="13"/>
        <w:tabs>
          <w:tab w:val="left" w:pos="2100"/>
          <w:tab w:val="right" w:leader="dot" w:pos="8296"/>
        </w:tabs>
        <w:ind w:firstLine="840"/>
        <w:rPr>
          <w:rFonts w:asciiTheme="minorHAnsi" w:hAnsiTheme="minorHAnsi" w:eastAsiaTheme="minorEastAsia" w:cstheme="minorBidi"/>
          <w:iCs w:val="0"/>
          <w:szCs w:val="22"/>
        </w:rPr>
      </w:pPr>
      <w:r>
        <w:fldChar w:fldCharType="begin"/>
      </w:r>
      <w:r>
        <w:instrText xml:space="preserve"> HYPERLINK \l "_Toc23778550" </w:instrText>
      </w:r>
      <w:r>
        <w:fldChar w:fldCharType="separate"/>
      </w:r>
      <w:r>
        <w:rPr>
          <w:rStyle w:val="28"/>
          <w:rFonts w:hint="eastAsia"/>
        </w:rPr>
        <w:t>1.3.9、</w:t>
      </w:r>
      <w:r>
        <w:rPr>
          <w:rFonts w:asciiTheme="minorHAnsi" w:hAnsiTheme="minorHAnsi" w:eastAsiaTheme="minorEastAsia" w:cstheme="minorBidi"/>
          <w:iCs w:val="0"/>
          <w:szCs w:val="22"/>
        </w:rPr>
        <w:tab/>
      </w:r>
      <w:r>
        <w:rPr>
          <w:rStyle w:val="28"/>
          <w:rFonts w:hint="eastAsia"/>
        </w:rPr>
        <w:t>资审结果通知书</w:t>
      </w:r>
      <w:r>
        <w:tab/>
      </w:r>
      <w:r>
        <w:fldChar w:fldCharType="begin"/>
      </w:r>
      <w:r>
        <w:instrText xml:space="preserve"> PAGEREF _Toc23778550 \h </w:instrText>
      </w:r>
      <w:r>
        <w:fldChar w:fldCharType="separate"/>
      </w:r>
      <w:r>
        <w:t>19</w:t>
      </w:r>
      <w:r>
        <w:fldChar w:fldCharType="end"/>
      </w:r>
      <w:r>
        <w:fldChar w:fldCharType="end"/>
      </w:r>
    </w:p>
    <w:p>
      <w:pPr>
        <w:pStyle w:val="22"/>
        <w:tabs>
          <w:tab w:val="left" w:pos="1260"/>
          <w:tab w:val="right" w:leader="dot" w:pos="8296"/>
        </w:tabs>
        <w:ind w:firstLine="420"/>
        <w:rPr>
          <w:rFonts w:asciiTheme="minorHAnsi" w:hAnsiTheme="minorHAnsi" w:eastAsiaTheme="minorEastAsia" w:cstheme="minorBidi"/>
          <w:smallCaps w:val="0"/>
          <w:szCs w:val="22"/>
        </w:rPr>
      </w:pPr>
      <w:r>
        <w:fldChar w:fldCharType="begin"/>
      </w:r>
      <w:r>
        <w:instrText xml:space="preserve"> HYPERLINK \l "_Toc23778551" </w:instrText>
      </w:r>
      <w:r>
        <w:fldChar w:fldCharType="separate"/>
      </w:r>
      <w:r>
        <w:rPr>
          <w:rStyle w:val="28"/>
          <w:rFonts w:hint="eastAsia"/>
        </w:rPr>
        <w:t>1.4、</w:t>
      </w:r>
      <w:r>
        <w:rPr>
          <w:rFonts w:asciiTheme="minorHAnsi" w:hAnsiTheme="minorHAnsi" w:eastAsiaTheme="minorEastAsia" w:cstheme="minorBidi"/>
          <w:smallCaps w:val="0"/>
          <w:szCs w:val="22"/>
        </w:rPr>
        <w:tab/>
      </w:r>
      <w:r>
        <w:rPr>
          <w:rStyle w:val="28"/>
          <w:rFonts w:hint="eastAsia"/>
        </w:rPr>
        <w:t>发标</w:t>
      </w:r>
      <w:r>
        <w:tab/>
      </w:r>
      <w:r>
        <w:fldChar w:fldCharType="begin"/>
      </w:r>
      <w:r>
        <w:instrText xml:space="preserve"> PAGEREF _Toc23778551 \h </w:instrText>
      </w:r>
      <w:r>
        <w:fldChar w:fldCharType="separate"/>
      </w:r>
      <w:r>
        <w:t>21</w:t>
      </w:r>
      <w:r>
        <w:fldChar w:fldCharType="end"/>
      </w:r>
      <w:r>
        <w:fldChar w:fldCharType="end"/>
      </w:r>
    </w:p>
    <w:p>
      <w:pPr>
        <w:pStyle w:val="13"/>
        <w:tabs>
          <w:tab w:val="left" w:pos="2100"/>
          <w:tab w:val="right" w:leader="dot" w:pos="8296"/>
        </w:tabs>
        <w:ind w:firstLine="840"/>
        <w:rPr>
          <w:rFonts w:asciiTheme="minorHAnsi" w:hAnsiTheme="minorHAnsi" w:eastAsiaTheme="minorEastAsia" w:cstheme="minorBidi"/>
          <w:iCs w:val="0"/>
          <w:szCs w:val="22"/>
        </w:rPr>
      </w:pPr>
      <w:r>
        <w:fldChar w:fldCharType="begin"/>
      </w:r>
      <w:r>
        <w:instrText xml:space="preserve"> HYPERLINK \l "_Toc23778552" </w:instrText>
      </w:r>
      <w:r>
        <w:fldChar w:fldCharType="separate"/>
      </w:r>
      <w:r>
        <w:rPr>
          <w:rStyle w:val="28"/>
          <w:rFonts w:hint="eastAsia"/>
        </w:rPr>
        <w:t>1.4.1、</w:t>
      </w:r>
      <w:r>
        <w:rPr>
          <w:rFonts w:asciiTheme="minorHAnsi" w:hAnsiTheme="minorHAnsi" w:eastAsiaTheme="minorEastAsia" w:cstheme="minorBidi"/>
          <w:iCs w:val="0"/>
          <w:szCs w:val="22"/>
        </w:rPr>
        <w:tab/>
      </w:r>
      <w:r>
        <w:rPr>
          <w:rStyle w:val="28"/>
          <w:rFonts w:hint="eastAsia"/>
        </w:rPr>
        <w:t>开评标场地预约</w:t>
      </w:r>
      <w:r>
        <w:tab/>
      </w:r>
      <w:r>
        <w:fldChar w:fldCharType="begin"/>
      </w:r>
      <w:r>
        <w:instrText xml:space="preserve"> PAGEREF _Toc23778552 \h </w:instrText>
      </w:r>
      <w:r>
        <w:fldChar w:fldCharType="separate"/>
      </w:r>
      <w:r>
        <w:t>21</w:t>
      </w:r>
      <w:r>
        <w:fldChar w:fldCharType="end"/>
      </w:r>
      <w:r>
        <w:fldChar w:fldCharType="end"/>
      </w:r>
    </w:p>
    <w:p>
      <w:pPr>
        <w:pStyle w:val="13"/>
        <w:tabs>
          <w:tab w:val="left" w:pos="2100"/>
          <w:tab w:val="right" w:leader="dot" w:pos="8296"/>
        </w:tabs>
        <w:ind w:firstLine="840"/>
        <w:rPr>
          <w:rFonts w:asciiTheme="minorHAnsi" w:hAnsiTheme="minorHAnsi" w:eastAsiaTheme="minorEastAsia" w:cstheme="minorBidi"/>
          <w:iCs w:val="0"/>
          <w:szCs w:val="22"/>
        </w:rPr>
      </w:pPr>
      <w:r>
        <w:fldChar w:fldCharType="begin"/>
      </w:r>
      <w:r>
        <w:instrText xml:space="preserve"> HYPERLINK \l "_Toc23778553" </w:instrText>
      </w:r>
      <w:r>
        <w:fldChar w:fldCharType="separate"/>
      </w:r>
      <w:r>
        <w:rPr>
          <w:rStyle w:val="28"/>
          <w:rFonts w:hint="eastAsia"/>
        </w:rPr>
        <w:t>1.4.2、</w:t>
      </w:r>
      <w:r>
        <w:rPr>
          <w:rFonts w:asciiTheme="minorHAnsi" w:hAnsiTheme="minorHAnsi" w:eastAsiaTheme="minorEastAsia" w:cstheme="minorBidi"/>
          <w:iCs w:val="0"/>
          <w:szCs w:val="22"/>
        </w:rPr>
        <w:tab/>
      </w:r>
      <w:r>
        <w:rPr>
          <w:rStyle w:val="28"/>
          <w:rFonts w:hint="eastAsia"/>
        </w:rPr>
        <w:t>开评标场地变更</w:t>
      </w:r>
      <w:r>
        <w:tab/>
      </w:r>
      <w:r>
        <w:fldChar w:fldCharType="begin"/>
      </w:r>
      <w:r>
        <w:instrText xml:space="preserve"> PAGEREF _Toc23778553 \h </w:instrText>
      </w:r>
      <w:r>
        <w:fldChar w:fldCharType="separate"/>
      </w:r>
      <w:r>
        <w:t>21</w:t>
      </w:r>
      <w:r>
        <w:fldChar w:fldCharType="end"/>
      </w:r>
      <w:r>
        <w:fldChar w:fldCharType="end"/>
      </w:r>
    </w:p>
    <w:p>
      <w:pPr>
        <w:pStyle w:val="13"/>
        <w:tabs>
          <w:tab w:val="left" w:pos="2100"/>
          <w:tab w:val="right" w:leader="dot" w:pos="8296"/>
        </w:tabs>
        <w:ind w:firstLine="840"/>
        <w:rPr>
          <w:rFonts w:asciiTheme="minorHAnsi" w:hAnsiTheme="minorHAnsi" w:eastAsiaTheme="minorEastAsia" w:cstheme="minorBidi"/>
          <w:iCs w:val="0"/>
          <w:szCs w:val="22"/>
        </w:rPr>
      </w:pPr>
      <w:r>
        <w:fldChar w:fldCharType="begin"/>
      </w:r>
      <w:r>
        <w:instrText xml:space="preserve"> HYPERLINK \l "_Toc23778554" </w:instrText>
      </w:r>
      <w:r>
        <w:fldChar w:fldCharType="separate"/>
      </w:r>
      <w:r>
        <w:rPr>
          <w:rStyle w:val="28"/>
          <w:rFonts w:hint="eastAsia"/>
        </w:rPr>
        <w:t>1.4.3、</w:t>
      </w:r>
      <w:r>
        <w:rPr>
          <w:rFonts w:asciiTheme="minorHAnsi" w:hAnsiTheme="minorHAnsi" w:eastAsiaTheme="minorEastAsia" w:cstheme="minorBidi"/>
          <w:iCs w:val="0"/>
          <w:szCs w:val="22"/>
        </w:rPr>
        <w:tab/>
      </w:r>
      <w:r>
        <w:rPr>
          <w:rStyle w:val="28"/>
          <w:rFonts w:hint="eastAsia"/>
        </w:rPr>
        <w:t>招标文件备案</w:t>
      </w:r>
      <w:r>
        <w:tab/>
      </w:r>
      <w:r>
        <w:fldChar w:fldCharType="begin"/>
      </w:r>
      <w:r>
        <w:instrText xml:space="preserve"> PAGEREF _Toc23778554 \h </w:instrText>
      </w:r>
      <w:r>
        <w:fldChar w:fldCharType="separate"/>
      </w:r>
      <w:r>
        <w:t>22</w:t>
      </w:r>
      <w:r>
        <w:fldChar w:fldCharType="end"/>
      </w:r>
      <w:r>
        <w:fldChar w:fldCharType="end"/>
      </w:r>
    </w:p>
    <w:p>
      <w:pPr>
        <w:pStyle w:val="13"/>
        <w:tabs>
          <w:tab w:val="left" w:pos="2100"/>
          <w:tab w:val="right" w:leader="dot" w:pos="8296"/>
        </w:tabs>
        <w:ind w:firstLine="840"/>
        <w:rPr>
          <w:rFonts w:asciiTheme="minorHAnsi" w:hAnsiTheme="minorHAnsi" w:eastAsiaTheme="minorEastAsia" w:cstheme="minorBidi"/>
          <w:iCs w:val="0"/>
          <w:szCs w:val="22"/>
        </w:rPr>
      </w:pPr>
      <w:r>
        <w:fldChar w:fldCharType="begin"/>
      </w:r>
      <w:r>
        <w:instrText xml:space="preserve"> HYPERLINK \l "_Toc23778555" </w:instrText>
      </w:r>
      <w:r>
        <w:fldChar w:fldCharType="separate"/>
      </w:r>
      <w:r>
        <w:rPr>
          <w:rStyle w:val="28"/>
          <w:rFonts w:hint="eastAsia"/>
        </w:rPr>
        <w:t>1.4.4、</w:t>
      </w:r>
      <w:r>
        <w:rPr>
          <w:rFonts w:asciiTheme="minorHAnsi" w:hAnsiTheme="minorHAnsi" w:eastAsiaTheme="minorEastAsia" w:cstheme="minorBidi"/>
          <w:iCs w:val="0"/>
          <w:szCs w:val="22"/>
        </w:rPr>
        <w:tab/>
      </w:r>
      <w:r>
        <w:rPr>
          <w:rStyle w:val="28"/>
          <w:rFonts w:hint="eastAsia"/>
        </w:rPr>
        <w:t>提问回复</w:t>
      </w:r>
      <w:r>
        <w:tab/>
      </w:r>
      <w:r>
        <w:fldChar w:fldCharType="begin"/>
      </w:r>
      <w:r>
        <w:instrText xml:space="preserve"> PAGEREF _Toc23778555 \h </w:instrText>
      </w:r>
      <w:r>
        <w:fldChar w:fldCharType="separate"/>
      </w:r>
      <w:r>
        <w:t>23</w:t>
      </w:r>
      <w:r>
        <w:fldChar w:fldCharType="end"/>
      </w:r>
      <w:r>
        <w:fldChar w:fldCharType="end"/>
      </w:r>
    </w:p>
    <w:p>
      <w:pPr>
        <w:pStyle w:val="13"/>
        <w:tabs>
          <w:tab w:val="left" w:pos="2100"/>
          <w:tab w:val="right" w:leader="dot" w:pos="8296"/>
        </w:tabs>
        <w:ind w:firstLine="840"/>
        <w:rPr>
          <w:rFonts w:asciiTheme="minorHAnsi" w:hAnsiTheme="minorHAnsi" w:eastAsiaTheme="minorEastAsia" w:cstheme="minorBidi"/>
          <w:iCs w:val="0"/>
          <w:szCs w:val="22"/>
        </w:rPr>
      </w:pPr>
      <w:r>
        <w:fldChar w:fldCharType="begin"/>
      </w:r>
      <w:r>
        <w:instrText xml:space="preserve"> HYPERLINK \l "_Toc23778556" </w:instrText>
      </w:r>
      <w:r>
        <w:fldChar w:fldCharType="separate"/>
      </w:r>
      <w:r>
        <w:rPr>
          <w:rStyle w:val="28"/>
          <w:rFonts w:hint="eastAsia"/>
        </w:rPr>
        <w:t>1.4.5、</w:t>
      </w:r>
      <w:r>
        <w:rPr>
          <w:rFonts w:asciiTheme="minorHAnsi" w:hAnsiTheme="minorHAnsi" w:eastAsiaTheme="minorEastAsia" w:cstheme="minorBidi"/>
          <w:iCs w:val="0"/>
          <w:szCs w:val="22"/>
        </w:rPr>
        <w:tab/>
      </w:r>
      <w:r>
        <w:rPr>
          <w:rStyle w:val="28"/>
          <w:rFonts w:hint="eastAsia"/>
        </w:rPr>
        <w:t>答疑澄清文件备案</w:t>
      </w:r>
      <w:r>
        <w:tab/>
      </w:r>
      <w:r>
        <w:fldChar w:fldCharType="begin"/>
      </w:r>
      <w:r>
        <w:instrText xml:space="preserve"> PAGEREF _Toc23778556 \h </w:instrText>
      </w:r>
      <w:r>
        <w:fldChar w:fldCharType="separate"/>
      </w:r>
      <w:r>
        <w:t>24</w:t>
      </w:r>
      <w:r>
        <w:fldChar w:fldCharType="end"/>
      </w:r>
      <w:r>
        <w:fldChar w:fldCharType="end"/>
      </w:r>
    </w:p>
    <w:p>
      <w:pPr>
        <w:pStyle w:val="13"/>
        <w:tabs>
          <w:tab w:val="left" w:pos="2100"/>
          <w:tab w:val="right" w:leader="dot" w:pos="8296"/>
        </w:tabs>
        <w:ind w:firstLine="840"/>
        <w:rPr>
          <w:rFonts w:asciiTheme="minorHAnsi" w:hAnsiTheme="minorHAnsi" w:eastAsiaTheme="minorEastAsia" w:cstheme="minorBidi"/>
          <w:iCs w:val="0"/>
          <w:szCs w:val="22"/>
        </w:rPr>
      </w:pPr>
      <w:r>
        <w:fldChar w:fldCharType="begin"/>
      </w:r>
      <w:r>
        <w:instrText xml:space="preserve"> HYPERLINK \l "_Toc23778557" </w:instrText>
      </w:r>
      <w:r>
        <w:fldChar w:fldCharType="separate"/>
      </w:r>
      <w:r>
        <w:rPr>
          <w:rStyle w:val="28"/>
          <w:rFonts w:hint="eastAsia"/>
        </w:rPr>
        <w:t>1.4.6、</w:t>
      </w:r>
      <w:r>
        <w:rPr>
          <w:rFonts w:asciiTheme="minorHAnsi" w:hAnsiTheme="minorHAnsi" w:eastAsiaTheme="minorEastAsia" w:cstheme="minorBidi"/>
          <w:iCs w:val="0"/>
          <w:szCs w:val="22"/>
        </w:rPr>
        <w:tab/>
      </w:r>
      <w:r>
        <w:rPr>
          <w:rStyle w:val="28"/>
          <w:rFonts w:hint="eastAsia"/>
        </w:rPr>
        <w:t>踏勘现场</w:t>
      </w:r>
      <w:r>
        <w:tab/>
      </w:r>
      <w:r>
        <w:fldChar w:fldCharType="begin"/>
      </w:r>
      <w:r>
        <w:instrText xml:space="preserve"> PAGEREF _Toc23778557 \h </w:instrText>
      </w:r>
      <w:r>
        <w:fldChar w:fldCharType="separate"/>
      </w:r>
      <w:r>
        <w:t>26</w:t>
      </w:r>
      <w:r>
        <w:fldChar w:fldCharType="end"/>
      </w:r>
      <w:r>
        <w:fldChar w:fldCharType="end"/>
      </w:r>
    </w:p>
    <w:p>
      <w:pPr>
        <w:pStyle w:val="13"/>
        <w:tabs>
          <w:tab w:val="left" w:pos="2100"/>
          <w:tab w:val="right" w:leader="dot" w:pos="8296"/>
        </w:tabs>
        <w:ind w:firstLine="840"/>
        <w:rPr>
          <w:rFonts w:asciiTheme="minorHAnsi" w:hAnsiTheme="minorHAnsi" w:eastAsiaTheme="minorEastAsia" w:cstheme="minorBidi"/>
          <w:iCs w:val="0"/>
          <w:szCs w:val="22"/>
        </w:rPr>
      </w:pPr>
      <w:r>
        <w:fldChar w:fldCharType="begin"/>
      </w:r>
      <w:r>
        <w:instrText xml:space="preserve"> HYPERLINK \l "_Toc23778558" </w:instrText>
      </w:r>
      <w:r>
        <w:fldChar w:fldCharType="separate"/>
      </w:r>
      <w:r>
        <w:rPr>
          <w:rStyle w:val="28"/>
          <w:rFonts w:hint="eastAsia"/>
        </w:rPr>
        <w:t>1.4.7、</w:t>
      </w:r>
      <w:r>
        <w:rPr>
          <w:rFonts w:asciiTheme="minorHAnsi" w:hAnsiTheme="minorHAnsi" w:eastAsiaTheme="minorEastAsia" w:cstheme="minorBidi"/>
          <w:iCs w:val="0"/>
          <w:szCs w:val="22"/>
        </w:rPr>
        <w:tab/>
      </w:r>
      <w:r>
        <w:rPr>
          <w:rStyle w:val="28"/>
          <w:rFonts w:hint="eastAsia"/>
        </w:rPr>
        <w:t>招标控制价文件备案</w:t>
      </w:r>
      <w:r>
        <w:tab/>
      </w:r>
      <w:r>
        <w:fldChar w:fldCharType="begin"/>
      </w:r>
      <w:r>
        <w:instrText xml:space="preserve"> PAGEREF _Toc23778558 \h </w:instrText>
      </w:r>
      <w:r>
        <w:fldChar w:fldCharType="separate"/>
      </w:r>
      <w:r>
        <w:t>26</w:t>
      </w:r>
      <w:r>
        <w:fldChar w:fldCharType="end"/>
      </w:r>
      <w:r>
        <w:fldChar w:fldCharType="end"/>
      </w:r>
    </w:p>
    <w:p>
      <w:pPr>
        <w:pStyle w:val="13"/>
        <w:tabs>
          <w:tab w:val="left" w:pos="2100"/>
          <w:tab w:val="right" w:leader="dot" w:pos="8296"/>
        </w:tabs>
        <w:ind w:firstLine="840"/>
        <w:rPr>
          <w:rFonts w:asciiTheme="minorHAnsi" w:hAnsiTheme="minorHAnsi" w:eastAsiaTheme="minorEastAsia" w:cstheme="minorBidi"/>
          <w:iCs w:val="0"/>
          <w:szCs w:val="22"/>
        </w:rPr>
      </w:pPr>
      <w:r>
        <w:fldChar w:fldCharType="begin"/>
      </w:r>
      <w:r>
        <w:instrText xml:space="preserve"> HYPERLINK \l "_Toc23778559" </w:instrText>
      </w:r>
      <w:r>
        <w:fldChar w:fldCharType="separate"/>
      </w:r>
      <w:r>
        <w:rPr>
          <w:rStyle w:val="28"/>
          <w:rFonts w:hint="eastAsia"/>
        </w:rPr>
        <w:t>1.4.8、</w:t>
      </w:r>
      <w:r>
        <w:rPr>
          <w:rFonts w:asciiTheme="minorHAnsi" w:hAnsiTheme="minorHAnsi" w:eastAsiaTheme="minorEastAsia" w:cstheme="minorBidi"/>
          <w:iCs w:val="0"/>
          <w:szCs w:val="22"/>
        </w:rPr>
        <w:tab/>
      </w:r>
      <w:r>
        <w:rPr>
          <w:rStyle w:val="28"/>
          <w:rFonts w:hint="eastAsia"/>
        </w:rPr>
        <w:t>组建评标委员会</w:t>
      </w:r>
      <w:r>
        <w:tab/>
      </w:r>
      <w:r>
        <w:fldChar w:fldCharType="begin"/>
      </w:r>
      <w:r>
        <w:instrText xml:space="preserve"> PAGEREF _Toc23778559 \h </w:instrText>
      </w:r>
      <w:r>
        <w:fldChar w:fldCharType="separate"/>
      </w:r>
      <w:r>
        <w:t>27</w:t>
      </w:r>
      <w:r>
        <w:fldChar w:fldCharType="end"/>
      </w:r>
      <w:r>
        <w:fldChar w:fldCharType="end"/>
      </w:r>
    </w:p>
    <w:p>
      <w:pPr>
        <w:pStyle w:val="22"/>
        <w:tabs>
          <w:tab w:val="left" w:pos="1260"/>
          <w:tab w:val="right" w:leader="dot" w:pos="8296"/>
        </w:tabs>
        <w:ind w:firstLine="420"/>
        <w:rPr>
          <w:rFonts w:asciiTheme="minorHAnsi" w:hAnsiTheme="minorHAnsi" w:eastAsiaTheme="minorEastAsia" w:cstheme="minorBidi"/>
          <w:smallCaps w:val="0"/>
          <w:szCs w:val="22"/>
        </w:rPr>
      </w:pPr>
      <w:r>
        <w:fldChar w:fldCharType="begin"/>
      </w:r>
      <w:r>
        <w:instrText xml:space="preserve"> HYPERLINK \l "_Toc23778560" </w:instrText>
      </w:r>
      <w:r>
        <w:fldChar w:fldCharType="separate"/>
      </w:r>
      <w:r>
        <w:rPr>
          <w:rStyle w:val="28"/>
          <w:rFonts w:hint="eastAsia"/>
        </w:rPr>
        <w:t>1.5、</w:t>
      </w:r>
      <w:r>
        <w:rPr>
          <w:rFonts w:asciiTheme="minorHAnsi" w:hAnsiTheme="minorHAnsi" w:eastAsiaTheme="minorEastAsia" w:cstheme="minorBidi"/>
          <w:smallCaps w:val="0"/>
          <w:szCs w:val="22"/>
        </w:rPr>
        <w:tab/>
      </w:r>
      <w:r>
        <w:rPr>
          <w:rStyle w:val="28"/>
          <w:rFonts w:hint="eastAsia"/>
        </w:rPr>
        <w:t>开标评标</w:t>
      </w:r>
      <w:r>
        <w:tab/>
      </w:r>
      <w:r>
        <w:fldChar w:fldCharType="begin"/>
      </w:r>
      <w:r>
        <w:instrText xml:space="preserve"> PAGEREF _Toc23778560 \h </w:instrText>
      </w:r>
      <w:r>
        <w:fldChar w:fldCharType="separate"/>
      </w:r>
      <w:r>
        <w:t>28</w:t>
      </w:r>
      <w:r>
        <w:fldChar w:fldCharType="end"/>
      </w:r>
      <w:r>
        <w:fldChar w:fldCharType="end"/>
      </w:r>
    </w:p>
    <w:p>
      <w:pPr>
        <w:pStyle w:val="13"/>
        <w:tabs>
          <w:tab w:val="left" w:pos="2100"/>
          <w:tab w:val="right" w:leader="dot" w:pos="8296"/>
        </w:tabs>
        <w:ind w:firstLine="840"/>
        <w:rPr>
          <w:rFonts w:asciiTheme="minorHAnsi" w:hAnsiTheme="minorHAnsi" w:eastAsiaTheme="minorEastAsia" w:cstheme="minorBidi"/>
          <w:iCs w:val="0"/>
          <w:szCs w:val="22"/>
        </w:rPr>
      </w:pPr>
      <w:r>
        <w:fldChar w:fldCharType="begin"/>
      </w:r>
      <w:r>
        <w:instrText xml:space="preserve"> HYPERLINK \l "_Toc23778561" </w:instrText>
      </w:r>
      <w:r>
        <w:fldChar w:fldCharType="separate"/>
      </w:r>
      <w:r>
        <w:rPr>
          <w:rStyle w:val="28"/>
          <w:rFonts w:hint="eastAsia"/>
        </w:rPr>
        <w:t>1.5.1、</w:t>
      </w:r>
      <w:r>
        <w:rPr>
          <w:rFonts w:asciiTheme="minorHAnsi" w:hAnsiTheme="minorHAnsi" w:eastAsiaTheme="minorEastAsia" w:cstheme="minorBidi"/>
          <w:iCs w:val="0"/>
          <w:szCs w:val="22"/>
        </w:rPr>
        <w:tab/>
      </w:r>
      <w:r>
        <w:rPr>
          <w:rStyle w:val="28"/>
          <w:rFonts w:hint="eastAsia"/>
        </w:rPr>
        <w:t>开标情况</w:t>
      </w:r>
      <w:r>
        <w:tab/>
      </w:r>
      <w:r>
        <w:fldChar w:fldCharType="begin"/>
      </w:r>
      <w:r>
        <w:instrText xml:space="preserve"> PAGEREF _Toc23778561 \h </w:instrText>
      </w:r>
      <w:r>
        <w:fldChar w:fldCharType="separate"/>
      </w:r>
      <w:r>
        <w:t>28</w:t>
      </w:r>
      <w:r>
        <w:fldChar w:fldCharType="end"/>
      </w:r>
      <w:r>
        <w:fldChar w:fldCharType="end"/>
      </w:r>
    </w:p>
    <w:p>
      <w:pPr>
        <w:pStyle w:val="13"/>
        <w:tabs>
          <w:tab w:val="left" w:pos="2100"/>
          <w:tab w:val="right" w:leader="dot" w:pos="8296"/>
        </w:tabs>
        <w:ind w:firstLine="840"/>
        <w:rPr>
          <w:rFonts w:asciiTheme="minorHAnsi" w:hAnsiTheme="minorHAnsi" w:eastAsiaTheme="minorEastAsia" w:cstheme="minorBidi"/>
          <w:iCs w:val="0"/>
          <w:szCs w:val="22"/>
        </w:rPr>
      </w:pPr>
      <w:r>
        <w:fldChar w:fldCharType="begin"/>
      </w:r>
      <w:r>
        <w:instrText xml:space="preserve"> HYPERLINK \l "_Toc23778562" </w:instrText>
      </w:r>
      <w:r>
        <w:fldChar w:fldCharType="separate"/>
      </w:r>
      <w:r>
        <w:rPr>
          <w:rStyle w:val="28"/>
          <w:rFonts w:hint="eastAsia"/>
        </w:rPr>
        <w:t>1.5.2、</w:t>
      </w:r>
      <w:r>
        <w:rPr>
          <w:rFonts w:asciiTheme="minorHAnsi" w:hAnsiTheme="minorHAnsi" w:eastAsiaTheme="minorEastAsia" w:cstheme="minorBidi"/>
          <w:iCs w:val="0"/>
          <w:szCs w:val="22"/>
        </w:rPr>
        <w:tab/>
      </w:r>
      <w:r>
        <w:rPr>
          <w:rStyle w:val="28"/>
          <w:rFonts w:hint="eastAsia"/>
        </w:rPr>
        <w:t>评标情况</w:t>
      </w:r>
      <w:r>
        <w:tab/>
      </w:r>
      <w:r>
        <w:fldChar w:fldCharType="begin"/>
      </w:r>
      <w:r>
        <w:instrText xml:space="preserve"> PAGEREF _Toc23778562 \h </w:instrText>
      </w:r>
      <w:r>
        <w:fldChar w:fldCharType="separate"/>
      </w:r>
      <w:r>
        <w:t>28</w:t>
      </w:r>
      <w:r>
        <w:fldChar w:fldCharType="end"/>
      </w:r>
      <w:r>
        <w:fldChar w:fldCharType="end"/>
      </w:r>
    </w:p>
    <w:p>
      <w:pPr>
        <w:pStyle w:val="13"/>
        <w:tabs>
          <w:tab w:val="left" w:pos="2100"/>
          <w:tab w:val="right" w:leader="dot" w:pos="8296"/>
        </w:tabs>
        <w:ind w:firstLine="840"/>
        <w:rPr>
          <w:rFonts w:asciiTheme="minorHAnsi" w:hAnsiTheme="minorHAnsi" w:eastAsiaTheme="minorEastAsia" w:cstheme="minorBidi"/>
          <w:iCs w:val="0"/>
          <w:szCs w:val="22"/>
        </w:rPr>
      </w:pPr>
      <w:r>
        <w:fldChar w:fldCharType="begin"/>
      </w:r>
      <w:r>
        <w:instrText xml:space="preserve"> HYPERLINK \l "_Toc23778563" </w:instrText>
      </w:r>
      <w:r>
        <w:fldChar w:fldCharType="separate"/>
      </w:r>
      <w:r>
        <w:rPr>
          <w:rStyle w:val="28"/>
          <w:rFonts w:hint="eastAsia"/>
        </w:rPr>
        <w:t>1.5.3、</w:t>
      </w:r>
      <w:r>
        <w:rPr>
          <w:rFonts w:asciiTheme="minorHAnsi" w:hAnsiTheme="minorHAnsi" w:eastAsiaTheme="minorEastAsia" w:cstheme="minorBidi"/>
          <w:iCs w:val="0"/>
          <w:szCs w:val="22"/>
        </w:rPr>
        <w:tab/>
      </w:r>
      <w:r>
        <w:rPr>
          <w:rStyle w:val="28"/>
          <w:rFonts w:hint="eastAsia"/>
        </w:rPr>
        <w:t>招标异常</w:t>
      </w:r>
      <w:r>
        <w:tab/>
      </w:r>
      <w:r>
        <w:fldChar w:fldCharType="begin"/>
      </w:r>
      <w:r>
        <w:instrText xml:space="preserve"> PAGEREF _Toc23778563 \h </w:instrText>
      </w:r>
      <w:r>
        <w:fldChar w:fldCharType="separate"/>
      </w:r>
      <w:r>
        <w:t>29</w:t>
      </w:r>
      <w:r>
        <w:fldChar w:fldCharType="end"/>
      </w:r>
      <w:r>
        <w:fldChar w:fldCharType="end"/>
      </w:r>
    </w:p>
    <w:p>
      <w:pPr>
        <w:pStyle w:val="22"/>
        <w:tabs>
          <w:tab w:val="left" w:pos="1260"/>
          <w:tab w:val="right" w:leader="dot" w:pos="8296"/>
        </w:tabs>
        <w:ind w:firstLine="420"/>
        <w:rPr>
          <w:rFonts w:asciiTheme="minorHAnsi" w:hAnsiTheme="minorHAnsi" w:eastAsiaTheme="minorEastAsia" w:cstheme="minorBidi"/>
          <w:smallCaps w:val="0"/>
          <w:szCs w:val="22"/>
        </w:rPr>
      </w:pPr>
      <w:r>
        <w:fldChar w:fldCharType="begin"/>
      </w:r>
      <w:r>
        <w:instrText xml:space="preserve"> HYPERLINK \l "_Toc23778564" </w:instrText>
      </w:r>
      <w:r>
        <w:fldChar w:fldCharType="separate"/>
      </w:r>
      <w:r>
        <w:rPr>
          <w:rStyle w:val="28"/>
          <w:rFonts w:hint="eastAsia"/>
        </w:rPr>
        <w:t>1.6、</w:t>
      </w:r>
      <w:r>
        <w:rPr>
          <w:rFonts w:asciiTheme="minorHAnsi" w:hAnsiTheme="minorHAnsi" w:eastAsiaTheme="minorEastAsia" w:cstheme="minorBidi"/>
          <w:smallCaps w:val="0"/>
          <w:szCs w:val="22"/>
        </w:rPr>
        <w:tab/>
      </w:r>
      <w:r>
        <w:rPr>
          <w:rStyle w:val="28"/>
          <w:rFonts w:hint="eastAsia"/>
        </w:rPr>
        <w:t>定标</w:t>
      </w:r>
      <w:r>
        <w:tab/>
      </w:r>
      <w:r>
        <w:fldChar w:fldCharType="begin"/>
      </w:r>
      <w:r>
        <w:instrText xml:space="preserve"> PAGEREF _Toc23778564 \h </w:instrText>
      </w:r>
      <w:r>
        <w:fldChar w:fldCharType="separate"/>
      </w:r>
      <w:r>
        <w:t>30</w:t>
      </w:r>
      <w:r>
        <w:fldChar w:fldCharType="end"/>
      </w:r>
      <w:r>
        <w:fldChar w:fldCharType="end"/>
      </w:r>
    </w:p>
    <w:p>
      <w:pPr>
        <w:pStyle w:val="13"/>
        <w:tabs>
          <w:tab w:val="left" w:pos="2100"/>
          <w:tab w:val="right" w:leader="dot" w:pos="8296"/>
        </w:tabs>
        <w:ind w:firstLine="840"/>
        <w:rPr>
          <w:rFonts w:asciiTheme="minorHAnsi" w:hAnsiTheme="minorHAnsi" w:eastAsiaTheme="minorEastAsia" w:cstheme="minorBidi"/>
          <w:iCs w:val="0"/>
          <w:szCs w:val="22"/>
        </w:rPr>
      </w:pPr>
      <w:r>
        <w:fldChar w:fldCharType="begin"/>
      </w:r>
      <w:r>
        <w:instrText xml:space="preserve"> HYPERLINK \l "_Toc23778565" </w:instrText>
      </w:r>
      <w:r>
        <w:fldChar w:fldCharType="separate"/>
      </w:r>
      <w:r>
        <w:rPr>
          <w:rStyle w:val="28"/>
          <w:rFonts w:hint="eastAsia"/>
        </w:rPr>
        <w:t>1.6.1、</w:t>
      </w:r>
      <w:r>
        <w:rPr>
          <w:rFonts w:asciiTheme="minorHAnsi" w:hAnsiTheme="minorHAnsi" w:eastAsiaTheme="minorEastAsia" w:cstheme="minorBidi"/>
          <w:iCs w:val="0"/>
          <w:szCs w:val="22"/>
        </w:rPr>
        <w:tab/>
      </w:r>
      <w:r>
        <w:rPr>
          <w:rStyle w:val="28"/>
          <w:rFonts w:hint="eastAsia"/>
        </w:rPr>
        <w:t>中标候选人公示</w:t>
      </w:r>
      <w:r>
        <w:tab/>
      </w:r>
      <w:r>
        <w:fldChar w:fldCharType="begin"/>
      </w:r>
      <w:r>
        <w:instrText xml:space="preserve"> PAGEREF _Toc23778565 \h </w:instrText>
      </w:r>
      <w:r>
        <w:fldChar w:fldCharType="separate"/>
      </w:r>
      <w:r>
        <w:t>30</w:t>
      </w:r>
      <w:r>
        <w:fldChar w:fldCharType="end"/>
      </w:r>
      <w:r>
        <w:fldChar w:fldCharType="end"/>
      </w:r>
    </w:p>
    <w:p>
      <w:pPr>
        <w:pStyle w:val="13"/>
        <w:tabs>
          <w:tab w:val="left" w:pos="2100"/>
          <w:tab w:val="right" w:leader="dot" w:pos="8296"/>
        </w:tabs>
        <w:ind w:firstLine="840"/>
        <w:rPr>
          <w:rFonts w:asciiTheme="minorHAnsi" w:hAnsiTheme="minorHAnsi" w:eastAsiaTheme="minorEastAsia" w:cstheme="minorBidi"/>
          <w:iCs w:val="0"/>
          <w:szCs w:val="22"/>
        </w:rPr>
      </w:pPr>
      <w:r>
        <w:fldChar w:fldCharType="begin"/>
      </w:r>
      <w:r>
        <w:instrText xml:space="preserve"> HYPERLINK \l "_Toc23778566" </w:instrText>
      </w:r>
      <w:r>
        <w:fldChar w:fldCharType="separate"/>
      </w:r>
      <w:r>
        <w:rPr>
          <w:rStyle w:val="28"/>
          <w:rFonts w:hint="eastAsia"/>
        </w:rPr>
        <w:t>1.6.2、</w:t>
      </w:r>
      <w:r>
        <w:rPr>
          <w:rFonts w:asciiTheme="minorHAnsi" w:hAnsiTheme="minorHAnsi" w:eastAsiaTheme="minorEastAsia" w:cstheme="minorBidi"/>
          <w:iCs w:val="0"/>
          <w:szCs w:val="22"/>
        </w:rPr>
        <w:tab/>
      </w:r>
      <w:r>
        <w:rPr>
          <w:rStyle w:val="28"/>
          <w:rFonts w:hint="eastAsia"/>
        </w:rPr>
        <w:t>中标公示</w:t>
      </w:r>
      <w:r>
        <w:tab/>
      </w:r>
      <w:r>
        <w:fldChar w:fldCharType="begin"/>
      </w:r>
      <w:r>
        <w:instrText xml:space="preserve"> PAGEREF _Toc23778566 \h </w:instrText>
      </w:r>
      <w:r>
        <w:fldChar w:fldCharType="separate"/>
      </w:r>
      <w:r>
        <w:t>31</w:t>
      </w:r>
      <w:r>
        <w:fldChar w:fldCharType="end"/>
      </w:r>
      <w:r>
        <w:fldChar w:fldCharType="end"/>
      </w:r>
    </w:p>
    <w:p>
      <w:pPr>
        <w:pStyle w:val="13"/>
        <w:tabs>
          <w:tab w:val="left" w:pos="2100"/>
          <w:tab w:val="right" w:leader="dot" w:pos="8296"/>
        </w:tabs>
        <w:ind w:firstLine="840"/>
        <w:rPr>
          <w:rFonts w:asciiTheme="minorHAnsi" w:hAnsiTheme="minorHAnsi" w:eastAsiaTheme="minorEastAsia" w:cstheme="minorBidi"/>
          <w:iCs w:val="0"/>
          <w:szCs w:val="22"/>
        </w:rPr>
      </w:pPr>
      <w:r>
        <w:fldChar w:fldCharType="begin"/>
      </w:r>
      <w:r>
        <w:instrText xml:space="preserve"> HYPERLINK \l "_Toc23778567" </w:instrText>
      </w:r>
      <w:r>
        <w:fldChar w:fldCharType="separate"/>
      </w:r>
      <w:r>
        <w:rPr>
          <w:rStyle w:val="28"/>
          <w:rFonts w:hint="eastAsia"/>
        </w:rPr>
        <w:t>1.6.3、</w:t>
      </w:r>
      <w:r>
        <w:rPr>
          <w:rFonts w:asciiTheme="minorHAnsi" w:hAnsiTheme="minorHAnsi" w:eastAsiaTheme="minorEastAsia" w:cstheme="minorBidi"/>
          <w:iCs w:val="0"/>
          <w:szCs w:val="22"/>
        </w:rPr>
        <w:tab/>
      </w:r>
      <w:r>
        <w:rPr>
          <w:rStyle w:val="28"/>
          <w:rFonts w:hint="eastAsia"/>
        </w:rPr>
        <w:t>中标通知书</w:t>
      </w:r>
      <w:r>
        <w:tab/>
      </w:r>
      <w:r>
        <w:fldChar w:fldCharType="begin"/>
      </w:r>
      <w:r>
        <w:instrText xml:space="preserve"> PAGEREF _Toc23778567 \h </w:instrText>
      </w:r>
      <w:r>
        <w:fldChar w:fldCharType="separate"/>
      </w:r>
      <w:r>
        <w:t>32</w:t>
      </w:r>
      <w:r>
        <w:fldChar w:fldCharType="end"/>
      </w:r>
      <w:r>
        <w:fldChar w:fldCharType="end"/>
      </w:r>
    </w:p>
    <w:p>
      <w:pPr>
        <w:pStyle w:val="22"/>
        <w:tabs>
          <w:tab w:val="left" w:pos="1260"/>
          <w:tab w:val="right" w:leader="dot" w:pos="8296"/>
        </w:tabs>
        <w:ind w:firstLine="420"/>
        <w:rPr>
          <w:rFonts w:asciiTheme="minorHAnsi" w:hAnsiTheme="minorHAnsi" w:eastAsiaTheme="minorEastAsia" w:cstheme="minorBidi"/>
          <w:smallCaps w:val="0"/>
          <w:szCs w:val="22"/>
        </w:rPr>
      </w:pPr>
      <w:r>
        <w:fldChar w:fldCharType="begin"/>
      </w:r>
      <w:r>
        <w:instrText xml:space="preserve"> HYPERLINK \l "_Toc23778568" </w:instrText>
      </w:r>
      <w:r>
        <w:fldChar w:fldCharType="separate"/>
      </w:r>
      <w:r>
        <w:rPr>
          <w:rStyle w:val="28"/>
          <w:rFonts w:hint="eastAsia"/>
        </w:rPr>
        <w:t>1.7、</w:t>
      </w:r>
      <w:r>
        <w:rPr>
          <w:rFonts w:asciiTheme="minorHAnsi" w:hAnsiTheme="minorHAnsi" w:eastAsiaTheme="minorEastAsia" w:cstheme="minorBidi"/>
          <w:smallCaps w:val="0"/>
          <w:szCs w:val="22"/>
        </w:rPr>
        <w:tab/>
      </w:r>
      <w:r>
        <w:rPr>
          <w:rStyle w:val="28"/>
          <w:rFonts w:hint="eastAsia"/>
        </w:rPr>
        <w:t>投标邀请书（邀请招标）</w:t>
      </w:r>
      <w:r>
        <w:tab/>
      </w:r>
      <w:r>
        <w:fldChar w:fldCharType="begin"/>
      </w:r>
      <w:r>
        <w:instrText xml:space="preserve"> PAGEREF _Toc23778568 \h </w:instrText>
      </w:r>
      <w:r>
        <w:fldChar w:fldCharType="separate"/>
      </w:r>
      <w:r>
        <w:t>33</w:t>
      </w:r>
      <w:r>
        <w:fldChar w:fldCharType="end"/>
      </w:r>
      <w:r>
        <w:fldChar w:fldCharType="end"/>
      </w:r>
    </w:p>
    <w:p>
      <w:pPr>
        <w:pStyle w:val="22"/>
        <w:tabs>
          <w:tab w:val="left" w:pos="1260"/>
          <w:tab w:val="right" w:leader="dot" w:pos="8296"/>
        </w:tabs>
        <w:ind w:firstLine="420"/>
        <w:rPr>
          <w:rFonts w:asciiTheme="minorHAnsi" w:hAnsiTheme="minorHAnsi" w:eastAsiaTheme="minorEastAsia" w:cstheme="minorBidi"/>
          <w:smallCaps w:val="0"/>
          <w:szCs w:val="22"/>
        </w:rPr>
      </w:pPr>
      <w:r>
        <w:fldChar w:fldCharType="begin"/>
      </w:r>
      <w:r>
        <w:instrText xml:space="preserve"> HYPERLINK \l "_Toc23778569" </w:instrText>
      </w:r>
      <w:r>
        <w:fldChar w:fldCharType="separate"/>
      </w:r>
      <w:r>
        <w:rPr>
          <w:rStyle w:val="28"/>
          <w:rFonts w:hint="eastAsia"/>
        </w:rPr>
        <w:t>1.8、</w:t>
      </w:r>
      <w:r>
        <w:rPr>
          <w:rFonts w:asciiTheme="minorHAnsi" w:hAnsiTheme="minorHAnsi" w:eastAsiaTheme="minorEastAsia" w:cstheme="minorBidi"/>
          <w:smallCaps w:val="0"/>
          <w:szCs w:val="22"/>
        </w:rPr>
        <w:tab/>
      </w:r>
      <w:r>
        <w:rPr>
          <w:rStyle w:val="28"/>
          <w:rFonts w:hint="eastAsia"/>
        </w:rPr>
        <w:t>电子档案备案</w:t>
      </w:r>
      <w:r>
        <w:tab/>
      </w:r>
      <w:r>
        <w:fldChar w:fldCharType="begin"/>
      </w:r>
      <w:r>
        <w:instrText xml:space="preserve"> PAGEREF _Toc23778569 \h </w:instrText>
      </w:r>
      <w:r>
        <w:fldChar w:fldCharType="separate"/>
      </w:r>
      <w:r>
        <w:t>34</w:t>
      </w:r>
      <w:r>
        <w:fldChar w:fldCharType="end"/>
      </w:r>
      <w:r>
        <w:fldChar w:fldCharType="end"/>
      </w:r>
    </w:p>
    <w:p>
      <w:pPr>
        <w:pStyle w:val="22"/>
        <w:tabs>
          <w:tab w:val="left" w:pos="1260"/>
          <w:tab w:val="right" w:leader="dot" w:pos="8296"/>
        </w:tabs>
        <w:ind w:firstLine="420"/>
        <w:rPr>
          <w:rFonts w:asciiTheme="minorHAnsi" w:hAnsiTheme="minorHAnsi" w:eastAsiaTheme="minorEastAsia" w:cstheme="minorBidi"/>
          <w:smallCaps w:val="0"/>
          <w:szCs w:val="22"/>
        </w:rPr>
      </w:pPr>
      <w:r>
        <w:fldChar w:fldCharType="begin"/>
      </w:r>
      <w:r>
        <w:instrText xml:space="preserve"> HYPERLINK \l "_Toc23778570" </w:instrText>
      </w:r>
      <w:r>
        <w:fldChar w:fldCharType="separate"/>
      </w:r>
      <w:r>
        <w:rPr>
          <w:rStyle w:val="28"/>
          <w:rFonts w:hint="eastAsia"/>
        </w:rPr>
        <w:t>1.9、</w:t>
      </w:r>
      <w:r>
        <w:rPr>
          <w:rFonts w:asciiTheme="minorHAnsi" w:hAnsiTheme="minorHAnsi" w:eastAsiaTheme="minorEastAsia" w:cstheme="minorBidi"/>
          <w:smallCaps w:val="0"/>
          <w:szCs w:val="22"/>
        </w:rPr>
        <w:tab/>
      </w:r>
      <w:r>
        <w:rPr>
          <w:rStyle w:val="28"/>
          <w:rFonts w:hint="eastAsia"/>
        </w:rPr>
        <w:t>直接发包备案（直接发包）</w:t>
      </w:r>
      <w:r>
        <w:tab/>
      </w:r>
      <w:r>
        <w:fldChar w:fldCharType="begin"/>
      </w:r>
      <w:r>
        <w:instrText xml:space="preserve"> PAGEREF _Toc23778570 \h </w:instrText>
      </w:r>
      <w:r>
        <w:fldChar w:fldCharType="separate"/>
      </w:r>
      <w:r>
        <w:t>35</w:t>
      </w:r>
      <w:r>
        <w:fldChar w:fldCharType="end"/>
      </w:r>
      <w:r>
        <w:fldChar w:fldCharType="end"/>
      </w:r>
    </w:p>
    <w:p>
      <w:pPr>
        <w:pStyle w:val="22"/>
        <w:tabs>
          <w:tab w:val="left" w:pos="1260"/>
          <w:tab w:val="right" w:leader="dot" w:pos="8296"/>
        </w:tabs>
        <w:ind w:firstLine="420"/>
        <w:rPr>
          <w:rFonts w:asciiTheme="minorHAnsi" w:hAnsiTheme="minorHAnsi" w:eastAsiaTheme="minorEastAsia" w:cstheme="minorBidi"/>
          <w:smallCaps w:val="0"/>
          <w:szCs w:val="22"/>
        </w:rPr>
      </w:pPr>
      <w:r>
        <w:fldChar w:fldCharType="begin"/>
      </w:r>
      <w:r>
        <w:instrText xml:space="preserve"> HYPERLINK \l "_Toc23778571" </w:instrText>
      </w:r>
      <w:r>
        <w:fldChar w:fldCharType="separate"/>
      </w:r>
      <w:r>
        <w:rPr>
          <w:rStyle w:val="28"/>
          <w:rFonts w:hint="eastAsia"/>
        </w:rPr>
        <w:t>1.10、</w:t>
      </w:r>
      <w:r>
        <w:rPr>
          <w:rFonts w:asciiTheme="minorHAnsi" w:hAnsiTheme="minorHAnsi" w:eastAsiaTheme="minorEastAsia" w:cstheme="minorBidi"/>
          <w:smallCaps w:val="0"/>
          <w:szCs w:val="22"/>
        </w:rPr>
        <w:tab/>
      </w:r>
      <w:r>
        <w:rPr>
          <w:rStyle w:val="28"/>
          <w:rFonts w:hint="eastAsia"/>
        </w:rPr>
        <w:t>合同备案（直接发包）</w:t>
      </w:r>
      <w:r>
        <w:tab/>
      </w:r>
      <w:r>
        <w:fldChar w:fldCharType="begin"/>
      </w:r>
      <w:r>
        <w:instrText xml:space="preserve"> PAGEREF _Toc23778571 \h </w:instrText>
      </w:r>
      <w:r>
        <w:fldChar w:fldCharType="separate"/>
      </w:r>
      <w:r>
        <w:t>36</w:t>
      </w:r>
      <w:r>
        <w:fldChar w:fldCharType="end"/>
      </w:r>
      <w:r>
        <w:fldChar w:fldCharType="end"/>
      </w:r>
    </w:p>
    <w:p>
      <w:pPr>
        <w:pStyle w:val="22"/>
        <w:tabs>
          <w:tab w:val="left" w:pos="1260"/>
          <w:tab w:val="right" w:leader="dot" w:pos="8296"/>
        </w:tabs>
        <w:ind w:firstLine="420"/>
        <w:rPr>
          <w:rFonts w:asciiTheme="minorHAnsi" w:hAnsiTheme="minorHAnsi" w:eastAsiaTheme="minorEastAsia" w:cstheme="minorBidi"/>
          <w:smallCaps w:val="0"/>
          <w:szCs w:val="22"/>
        </w:rPr>
      </w:pPr>
      <w:r>
        <w:fldChar w:fldCharType="begin"/>
      </w:r>
      <w:r>
        <w:instrText xml:space="preserve"> HYPERLINK \l "_Toc23778572" </w:instrText>
      </w:r>
      <w:r>
        <w:fldChar w:fldCharType="separate"/>
      </w:r>
      <w:r>
        <w:rPr>
          <w:rStyle w:val="28"/>
          <w:rFonts w:hint="eastAsia"/>
        </w:rPr>
        <w:t>1.11、</w:t>
      </w:r>
      <w:r>
        <w:rPr>
          <w:rFonts w:asciiTheme="minorHAnsi" w:hAnsiTheme="minorHAnsi" w:eastAsiaTheme="minorEastAsia" w:cstheme="minorBidi"/>
          <w:smallCaps w:val="0"/>
          <w:szCs w:val="22"/>
        </w:rPr>
        <w:tab/>
      </w:r>
      <w:r>
        <w:rPr>
          <w:rStyle w:val="28"/>
          <w:rFonts w:hint="eastAsia"/>
        </w:rPr>
        <w:t>文件下载领取查看</w:t>
      </w:r>
      <w:r>
        <w:tab/>
      </w:r>
      <w:r>
        <w:fldChar w:fldCharType="begin"/>
      </w:r>
      <w:r>
        <w:instrText xml:space="preserve"> PAGEREF _Toc23778572 \h </w:instrText>
      </w:r>
      <w:r>
        <w:fldChar w:fldCharType="separate"/>
      </w:r>
      <w:r>
        <w:t>37</w:t>
      </w:r>
      <w:r>
        <w:fldChar w:fldCharType="end"/>
      </w:r>
      <w:r>
        <w:fldChar w:fldCharType="end"/>
      </w:r>
    </w:p>
    <w:p>
      <w:pPr>
        <w:pStyle w:val="19"/>
        <w:tabs>
          <w:tab w:val="left" w:pos="1260"/>
          <w:tab w:val="right" w:leader="dot" w:pos="8296"/>
        </w:tabs>
        <w:rPr>
          <w:rFonts w:asciiTheme="minorHAnsi" w:hAnsiTheme="minorHAnsi" w:eastAsiaTheme="minorEastAsia" w:cstheme="minorBidi"/>
          <w:bCs w:val="0"/>
          <w:caps w:val="0"/>
          <w:szCs w:val="22"/>
        </w:rPr>
      </w:pPr>
      <w:r>
        <w:fldChar w:fldCharType="begin"/>
      </w:r>
      <w:r>
        <w:instrText xml:space="preserve"> HYPERLINK \l "_Toc23778573" </w:instrText>
      </w:r>
      <w:r>
        <w:fldChar w:fldCharType="separate"/>
      </w:r>
      <w:r>
        <w:rPr>
          <w:rStyle w:val="28"/>
          <w:rFonts w:hint="eastAsia"/>
        </w:rPr>
        <w:t>二、</w:t>
      </w:r>
      <w:r>
        <w:rPr>
          <w:rFonts w:asciiTheme="minorHAnsi" w:hAnsiTheme="minorHAnsi" w:eastAsiaTheme="minorEastAsia" w:cstheme="minorBidi"/>
          <w:bCs w:val="0"/>
          <w:caps w:val="0"/>
          <w:szCs w:val="22"/>
        </w:rPr>
        <w:tab/>
      </w:r>
      <w:r>
        <w:rPr>
          <w:rStyle w:val="28"/>
          <w:rFonts w:hint="eastAsia"/>
        </w:rPr>
        <w:t>招标文件制作工具安装</w:t>
      </w:r>
      <w:r>
        <w:tab/>
      </w:r>
      <w:r>
        <w:fldChar w:fldCharType="begin"/>
      </w:r>
      <w:r>
        <w:instrText xml:space="preserve"> PAGEREF _Toc23778573 \h </w:instrText>
      </w:r>
      <w:r>
        <w:fldChar w:fldCharType="separate"/>
      </w:r>
      <w:r>
        <w:t>38</w:t>
      </w:r>
      <w:r>
        <w:fldChar w:fldCharType="end"/>
      </w:r>
      <w:r>
        <w:fldChar w:fldCharType="end"/>
      </w:r>
    </w:p>
    <w:p>
      <w:pPr>
        <w:pStyle w:val="22"/>
        <w:tabs>
          <w:tab w:val="left" w:pos="1260"/>
          <w:tab w:val="right" w:leader="dot" w:pos="8296"/>
        </w:tabs>
        <w:ind w:firstLine="420"/>
        <w:rPr>
          <w:rFonts w:asciiTheme="minorHAnsi" w:hAnsiTheme="minorHAnsi" w:eastAsiaTheme="minorEastAsia" w:cstheme="minorBidi"/>
          <w:smallCaps w:val="0"/>
          <w:szCs w:val="22"/>
        </w:rPr>
      </w:pPr>
      <w:r>
        <w:fldChar w:fldCharType="begin"/>
      </w:r>
      <w:r>
        <w:instrText xml:space="preserve"> HYPERLINK \l "_Toc23778574" </w:instrText>
      </w:r>
      <w:r>
        <w:fldChar w:fldCharType="separate"/>
      </w:r>
      <w:r>
        <w:rPr>
          <w:rStyle w:val="28"/>
          <w:rFonts w:hint="eastAsia"/>
        </w:rPr>
        <w:t>2.1、</w:t>
      </w:r>
      <w:r>
        <w:rPr>
          <w:rFonts w:asciiTheme="minorHAnsi" w:hAnsiTheme="minorHAnsi" w:eastAsiaTheme="minorEastAsia" w:cstheme="minorBidi"/>
          <w:smallCaps w:val="0"/>
          <w:szCs w:val="22"/>
        </w:rPr>
        <w:tab/>
      </w:r>
      <w:r>
        <w:rPr>
          <w:rStyle w:val="28"/>
          <w:rFonts w:hint="eastAsia"/>
        </w:rPr>
        <w:t>环境要求</w:t>
      </w:r>
      <w:r>
        <w:tab/>
      </w:r>
      <w:r>
        <w:fldChar w:fldCharType="begin"/>
      </w:r>
      <w:r>
        <w:instrText xml:space="preserve"> PAGEREF _Toc23778574 \h </w:instrText>
      </w:r>
      <w:r>
        <w:fldChar w:fldCharType="separate"/>
      </w:r>
      <w:r>
        <w:t>38</w:t>
      </w:r>
      <w:r>
        <w:fldChar w:fldCharType="end"/>
      </w:r>
      <w:r>
        <w:fldChar w:fldCharType="end"/>
      </w:r>
    </w:p>
    <w:p>
      <w:pPr>
        <w:pStyle w:val="22"/>
        <w:tabs>
          <w:tab w:val="left" w:pos="1260"/>
          <w:tab w:val="right" w:leader="dot" w:pos="8296"/>
        </w:tabs>
        <w:ind w:firstLine="420"/>
        <w:rPr>
          <w:rFonts w:asciiTheme="minorHAnsi" w:hAnsiTheme="minorHAnsi" w:eastAsiaTheme="minorEastAsia" w:cstheme="minorBidi"/>
          <w:smallCaps w:val="0"/>
          <w:szCs w:val="22"/>
        </w:rPr>
      </w:pPr>
      <w:r>
        <w:fldChar w:fldCharType="begin"/>
      </w:r>
      <w:r>
        <w:instrText xml:space="preserve"> HYPERLINK \l "_Toc23778575" </w:instrText>
      </w:r>
      <w:r>
        <w:fldChar w:fldCharType="separate"/>
      </w:r>
      <w:r>
        <w:rPr>
          <w:rStyle w:val="28"/>
          <w:rFonts w:hint="eastAsia"/>
        </w:rPr>
        <w:t>2.2、</w:t>
      </w:r>
      <w:r>
        <w:rPr>
          <w:rFonts w:asciiTheme="minorHAnsi" w:hAnsiTheme="minorHAnsi" w:eastAsiaTheme="minorEastAsia" w:cstheme="minorBidi"/>
          <w:smallCaps w:val="0"/>
          <w:szCs w:val="22"/>
        </w:rPr>
        <w:tab/>
      </w:r>
      <w:r>
        <w:rPr>
          <w:rStyle w:val="28"/>
          <w:rFonts w:hint="eastAsia"/>
        </w:rPr>
        <w:t>软件安装步骤</w:t>
      </w:r>
      <w:r>
        <w:tab/>
      </w:r>
      <w:r>
        <w:fldChar w:fldCharType="begin"/>
      </w:r>
      <w:r>
        <w:instrText xml:space="preserve"> PAGEREF _Toc23778575 \h </w:instrText>
      </w:r>
      <w:r>
        <w:fldChar w:fldCharType="separate"/>
      </w:r>
      <w:r>
        <w:t>39</w:t>
      </w:r>
      <w:r>
        <w:fldChar w:fldCharType="end"/>
      </w:r>
      <w:r>
        <w:fldChar w:fldCharType="end"/>
      </w:r>
    </w:p>
    <w:p>
      <w:pPr>
        <w:pStyle w:val="13"/>
        <w:tabs>
          <w:tab w:val="left" w:pos="2100"/>
          <w:tab w:val="right" w:leader="dot" w:pos="8296"/>
        </w:tabs>
        <w:ind w:firstLine="840"/>
        <w:rPr>
          <w:rFonts w:asciiTheme="minorHAnsi" w:hAnsiTheme="minorHAnsi" w:eastAsiaTheme="minorEastAsia" w:cstheme="minorBidi"/>
          <w:iCs w:val="0"/>
          <w:szCs w:val="22"/>
        </w:rPr>
      </w:pPr>
      <w:r>
        <w:fldChar w:fldCharType="begin"/>
      </w:r>
      <w:r>
        <w:instrText xml:space="preserve"> HYPERLINK \l "_Toc23778576" </w:instrText>
      </w:r>
      <w:r>
        <w:fldChar w:fldCharType="separate"/>
      </w:r>
      <w:r>
        <w:rPr>
          <w:rStyle w:val="28"/>
          <w:rFonts w:hint="eastAsia"/>
        </w:rPr>
        <w:t>2.2.1、</w:t>
      </w:r>
      <w:r>
        <w:rPr>
          <w:rFonts w:asciiTheme="minorHAnsi" w:hAnsiTheme="minorHAnsi" w:eastAsiaTheme="minorEastAsia" w:cstheme="minorBidi"/>
          <w:iCs w:val="0"/>
          <w:szCs w:val="22"/>
        </w:rPr>
        <w:tab/>
      </w:r>
      <w:r>
        <w:rPr>
          <w:rStyle w:val="28"/>
          <w:rFonts w:hint="eastAsia"/>
        </w:rPr>
        <w:t>招标工具安装</w:t>
      </w:r>
      <w:r>
        <w:tab/>
      </w:r>
      <w:r>
        <w:fldChar w:fldCharType="begin"/>
      </w:r>
      <w:r>
        <w:instrText xml:space="preserve"> PAGEREF _Toc23778576 \h </w:instrText>
      </w:r>
      <w:r>
        <w:fldChar w:fldCharType="separate"/>
      </w:r>
      <w:r>
        <w:t>39</w:t>
      </w:r>
      <w:r>
        <w:fldChar w:fldCharType="end"/>
      </w:r>
      <w:r>
        <w:fldChar w:fldCharType="end"/>
      </w:r>
    </w:p>
    <w:p>
      <w:pPr>
        <w:pStyle w:val="13"/>
        <w:tabs>
          <w:tab w:val="left" w:pos="2100"/>
          <w:tab w:val="right" w:leader="dot" w:pos="8296"/>
        </w:tabs>
        <w:ind w:firstLine="840"/>
        <w:rPr>
          <w:rFonts w:asciiTheme="minorHAnsi" w:hAnsiTheme="minorHAnsi" w:eastAsiaTheme="minorEastAsia" w:cstheme="minorBidi"/>
          <w:iCs w:val="0"/>
          <w:szCs w:val="22"/>
        </w:rPr>
      </w:pPr>
      <w:r>
        <w:fldChar w:fldCharType="begin"/>
      </w:r>
      <w:r>
        <w:instrText xml:space="preserve"> HYPERLINK \l "_Toc23778577" </w:instrText>
      </w:r>
      <w:r>
        <w:fldChar w:fldCharType="separate"/>
      </w:r>
      <w:r>
        <w:rPr>
          <w:rStyle w:val="28"/>
          <w:rFonts w:hint="eastAsia"/>
        </w:rPr>
        <w:t>2.2.2、</w:t>
      </w:r>
      <w:r>
        <w:rPr>
          <w:rFonts w:asciiTheme="minorHAnsi" w:hAnsiTheme="minorHAnsi" w:eastAsiaTheme="minorEastAsia" w:cstheme="minorBidi"/>
          <w:iCs w:val="0"/>
          <w:szCs w:val="22"/>
        </w:rPr>
        <w:tab/>
      </w:r>
      <w:r>
        <w:rPr>
          <w:rStyle w:val="28"/>
          <w:rFonts w:hint="eastAsia"/>
        </w:rPr>
        <w:t>安装驱动程序</w:t>
      </w:r>
      <w:r>
        <w:tab/>
      </w:r>
      <w:r>
        <w:fldChar w:fldCharType="begin"/>
      </w:r>
      <w:r>
        <w:instrText xml:space="preserve"> PAGEREF _Toc23778577 \h </w:instrText>
      </w:r>
      <w:r>
        <w:fldChar w:fldCharType="separate"/>
      </w:r>
      <w:r>
        <w:t>42</w:t>
      </w:r>
      <w:r>
        <w:fldChar w:fldCharType="end"/>
      </w:r>
      <w:r>
        <w:fldChar w:fldCharType="end"/>
      </w:r>
    </w:p>
    <w:p>
      <w:pPr>
        <w:pStyle w:val="22"/>
        <w:tabs>
          <w:tab w:val="left" w:pos="1260"/>
          <w:tab w:val="right" w:leader="dot" w:pos="8296"/>
        </w:tabs>
        <w:ind w:firstLine="420"/>
        <w:rPr>
          <w:rFonts w:asciiTheme="minorHAnsi" w:hAnsiTheme="minorHAnsi" w:eastAsiaTheme="minorEastAsia" w:cstheme="minorBidi"/>
          <w:smallCaps w:val="0"/>
          <w:szCs w:val="22"/>
        </w:rPr>
      </w:pPr>
      <w:r>
        <w:fldChar w:fldCharType="begin"/>
      </w:r>
      <w:r>
        <w:instrText xml:space="preserve"> HYPERLINK \l "_Toc23778578" </w:instrText>
      </w:r>
      <w:r>
        <w:fldChar w:fldCharType="separate"/>
      </w:r>
      <w:r>
        <w:rPr>
          <w:rStyle w:val="28"/>
          <w:rFonts w:hint="eastAsia"/>
        </w:rPr>
        <w:t>2.3、</w:t>
      </w:r>
      <w:r>
        <w:rPr>
          <w:rFonts w:asciiTheme="minorHAnsi" w:hAnsiTheme="minorHAnsi" w:eastAsiaTheme="minorEastAsia" w:cstheme="minorBidi"/>
          <w:smallCaps w:val="0"/>
          <w:szCs w:val="22"/>
        </w:rPr>
        <w:tab/>
      </w:r>
      <w:r>
        <w:rPr>
          <w:rStyle w:val="28"/>
          <w:rFonts w:hint="eastAsia"/>
        </w:rPr>
        <w:t>驱动程序使用</w:t>
      </w:r>
      <w:r>
        <w:tab/>
      </w:r>
      <w:r>
        <w:fldChar w:fldCharType="begin"/>
      </w:r>
      <w:r>
        <w:instrText xml:space="preserve"> PAGEREF _Toc23778578 \h </w:instrText>
      </w:r>
      <w:r>
        <w:fldChar w:fldCharType="separate"/>
      </w:r>
      <w:r>
        <w:t>48</w:t>
      </w:r>
      <w:r>
        <w:fldChar w:fldCharType="end"/>
      </w:r>
      <w:r>
        <w:fldChar w:fldCharType="end"/>
      </w:r>
    </w:p>
    <w:p>
      <w:pPr>
        <w:pStyle w:val="13"/>
        <w:tabs>
          <w:tab w:val="left" w:pos="2100"/>
          <w:tab w:val="right" w:leader="dot" w:pos="8296"/>
        </w:tabs>
        <w:ind w:firstLine="840"/>
        <w:rPr>
          <w:rFonts w:asciiTheme="minorHAnsi" w:hAnsiTheme="minorHAnsi" w:eastAsiaTheme="minorEastAsia" w:cstheme="minorBidi"/>
          <w:iCs w:val="0"/>
          <w:szCs w:val="22"/>
        </w:rPr>
      </w:pPr>
      <w:r>
        <w:fldChar w:fldCharType="begin"/>
      </w:r>
      <w:r>
        <w:instrText xml:space="preserve"> HYPERLINK \l "_Toc23778579" </w:instrText>
      </w:r>
      <w:r>
        <w:fldChar w:fldCharType="separate"/>
      </w:r>
      <w:r>
        <w:rPr>
          <w:rStyle w:val="28"/>
          <w:rFonts w:hint="eastAsia"/>
        </w:rPr>
        <w:t>2.3.1、</w:t>
      </w:r>
      <w:r>
        <w:rPr>
          <w:rFonts w:asciiTheme="minorHAnsi" w:hAnsiTheme="minorHAnsi" w:eastAsiaTheme="minorEastAsia" w:cstheme="minorBidi"/>
          <w:iCs w:val="0"/>
          <w:szCs w:val="22"/>
        </w:rPr>
        <w:tab/>
      </w:r>
      <w:r>
        <w:rPr>
          <w:rStyle w:val="28"/>
          <w:rFonts w:hint="eastAsia"/>
        </w:rPr>
        <w:t>证书工具</w:t>
      </w:r>
      <w:r>
        <w:tab/>
      </w:r>
      <w:r>
        <w:fldChar w:fldCharType="begin"/>
      </w:r>
      <w:r>
        <w:instrText xml:space="preserve"> PAGEREF _Toc23778579 \h </w:instrText>
      </w:r>
      <w:r>
        <w:fldChar w:fldCharType="separate"/>
      </w:r>
      <w:r>
        <w:t>48</w:t>
      </w:r>
      <w:r>
        <w:fldChar w:fldCharType="end"/>
      </w:r>
      <w:r>
        <w:fldChar w:fldCharType="end"/>
      </w:r>
    </w:p>
    <w:p>
      <w:pPr>
        <w:pStyle w:val="13"/>
        <w:tabs>
          <w:tab w:val="left" w:pos="2100"/>
          <w:tab w:val="right" w:leader="dot" w:pos="8296"/>
        </w:tabs>
        <w:ind w:firstLine="840"/>
        <w:rPr>
          <w:rFonts w:asciiTheme="minorHAnsi" w:hAnsiTheme="minorHAnsi" w:eastAsiaTheme="minorEastAsia" w:cstheme="minorBidi"/>
          <w:iCs w:val="0"/>
          <w:szCs w:val="22"/>
        </w:rPr>
      </w:pPr>
      <w:r>
        <w:fldChar w:fldCharType="begin"/>
      </w:r>
      <w:r>
        <w:instrText xml:space="preserve"> HYPERLINK \l "_Toc23778580" </w:instrText>
      </w:r>
      <w:r>
        <w:fldChar w:fldCharType="separate"/>
      </w:r>
      <w:r>
        <w:rPr>
          <w:rStyle w:val="28"/>
          <w:rFonts w:hint="eastAsia"/>
        </w:rPr>
        <w:t>2.3.2、</w:t>
      </w:r>
      <w:r>
        <w:rPr>
          <w:rFonts w:asciiTheme="minorHAnsi" w:hAnsiTheme="minorHAnsi" w:eastAsiaTheme="minorEastAsia" w:cstheme="minorBidi"/>
          <w:iCs w:val="0"/>
          <w:szCs w:val="22"/>
        </w:rPr>
        <w:tab/>
      </w:r>
      <w:r>
        <w:rPr>
          <w:rStyle w:val="28"/>
          <w:rFonts w:hint="eastAsia"/>
        </w:rPr>
        <w:t>检测工具</w:t>
      </w:r>
      <w:r>
        <w:tab/>
      </w:r>
      <w:r>
        <w:fldChar w:fldCharType="begin"/>
      </w:r>
      <w:r>
        <w:instrText xml:space="preserve"> PAGEREF _Toc23778580 \h </w:instrText>
      </w:r>
      <w:r>
        <w:fldChar w:fldCharType="separate"/>
      </w:r>
      <w:r>
        <w:t>49</w:t>
      </w:r>
      <w:r>
        <w:fldChar w:fldCharType="end"/>
      </w:r>
      <w:r>
        <w:fldChar w:fldCharType="end"/>
      </w:r>
    </w:p>
    <w:p>
      <w:pPr>
        <w:pStyle w:val="22"/>
        <w:tabs>
          <w:tab w:val="left" w:pos="1260"/>
          <w:tab w:val="right" w:leader="dot" w:pos="8296"/>
        </w:tabs>
        <w:ind w:firstLine="420"/>
        <w:rPr>
          <w:rFonts w:asciiTheme="minorHAnsi" w:hAnsiTheme="minorHAnsi" w:eastAsiaTheme="minorEastAsia" w:cstheme="minorBidi"/>
          <w:smallCaps w:val="0"/>
          <w:szCs w:val="22"/>
        </w:rPr>
      </w:pPr>
      <w:r>
        <w:fldChar w:fldCharType="begin"/>
      </w:r>
      <w:r>
        <w:instrText xml:space="preserve"> HYPERLINK \l "_Toc23778581" </w:instrText>
      </w:r>
      <w:r>
        <w:fldChar w:fldCharType="separate"/>
      </w:r>
      <w:r>
        <w:rPr>
          <w:rStyle w:val="28"/>
          <w:rFonts w:hint="eastAsia"/>
        </w:rPr>
        <w:t>2.4、</w:t>
      </w:r>
      <w:r>
        <w:rPr>
          <w:rFonts w:asciiTheme="minorHAnsi" w:hAnsiTheme="minorHAnsi" w:eastAsiaTheme="minorEastAsia" w:cstheme="minorBidi"/>
          <w:smallCaps w:val="0"/>
          <w:szCs w:val="22"/>
        </w:rPr>
        <w:tab/>
      </w:r>
      <w:r>
        <w:rPr>
          <w:rStyle w:val="28"/>
          <w:rFonts w:hint="eastAsia"/>
        </w:rPr>
        <w:t>运行软件</w:t>
      </w:r>
      <w:r>
        <w:tab/>
      </w:r>
      <w:r>
        <w:fldChar w:fldCharType="begin"/>
      </w:r>
      <w:r>
        <w:instrText xml:space="preserve"> PAGEREF _Toc23778581 \h </w:instrText>
      </w:r>
      <w:r>
        <w:fldChar w:fldCharType="separate"/>
      </w:r>
      <w:r>
        <w:t>56</w:t>
      </w:r>
      <w:r>
        <w:fldChar w:fldCharType="end"/>
      </w:r>
      <w:r>
        <w:fldChar w:fldCharType="end"/>
      </w:r>
    </w:p>
    <w:p>
      <w:pPr>
        <w:pStyle w:val="19"/>
        <w:tabs>
          <w:tab w:val="left" w:pos="1260"/>
          <w:tab w:val="right" w:leader="dot" w:pos="8296"/>
        </w:tabs>
        <w:rPr>
          <w:rFonts w:asciiTheme="minorHAnsi" w:hAnsiTheme="minorHAnsi" w:eastAsiaTheme="minorEastAsia" w:cstheme="minorBidi"/>
          <w:bCs w:val="0"/>
          <w:caps w:val="0"/>
          <w:szCs w:val="22"/>
        </w:rPr>
      </w:pPr>
      <w:r>
        <w:fldChar w:fldCharType="begin"/>
      </w:r>
      <w:r>
        <w:instrText xml:space="preserve"> HYPERLINK \l "_Toc23778582" </w:instrText>
      </w:r>
      <w:r>
        <w:fldChar w:fldCharType="separate"/>
      </w:r>
      <w:r>
        <w:rPr>
          <w:rStyle w:val="28"/>
          <w:rFonts w:hint="eastAsia"/>
        </w:rPr>
        <w:t>三、</w:t>
      </w:r>
      <w:r>
        <w:rPr>
          <w:rFonts w:asciiTheme="minorHAnsi" w:hAnsiTheme="minorHAnsi" w:eastAsiaTheme="minorEastAsia" w:cstheme="minorBidi"/>
          <w:bCs w:val="0"/>
          <w:caps w:val="0"/>
          <w:szCs w:val="22"/>
        </w:rPr>
        <w:tab/>
      </w:r>
      <w:r>
        <w:rPr>
          <w:rStyle w:val="28"/>
          <w:rFonts w:hint="eastAsia"/>
        </w:rPr>
        <w:t>招标文件制作工具主界面及相关介绍</w:t>
      </w:r>
      <w:r>
        <w:tab/>
      </w:r>
      <w:r>
        <w:fldChar w:fldCharType="begin"/>
      </w:r>
      <w:r>
        <w:instrText xml:space="preserve"> PAGEREF _Toc23778582 \h </w:instrText>
      </w:r>
      <w:r>
        <w:fldChar w:fldCharType="separate"/>
      </w:r>
      <w:r>
        <w:t>56</w:t>
      </w:r>
      <w:r>
        <w:fldChar w:fldCharType="end"/>
      </w:r>
      <w:r>
        <w:fldChar w:fldCharType="end"/>
      </w:r>
    </w:p>
    <w:p>
      <w:pPr>
        <w:pStyle w:val="19"/>
        <w:tabs>
          <w:tab w:val="left" w:pos="1260"/>
          <w:tab w:val="right" w:leader="dot" w:pos="8296"/>
        </w:tabs>
        <w:rPr>
          <w:rFonts w:asciiTheme="minorHAnsi" w:hAnsiTheme="minorHAnsi" w:eastAsiaTheme="minorEastAsia" w:cstheme="minorBidi"/>
          <w:bCs w:val="0"/>
          <w:caps w:val="0"/>
          <w:szCs w:val="22"/>
        </w:rPr>
      </w:pPr>
      <w:r>
        <w:fldChar w:fldCharType="begin"/>
      </w:r>
      <w:r>
        <w:instrText xml:space="preserve"> HYPERLINK \l "_Toc23778583" </w:instrText>
      </w:r>
      <w:r>
        <w:fldChar w:fldCharType="separate"/>
      </w:r>
      <w:r>
        <w:rPr>
          <w:rStyle w:val="28"/>
          <w:rFonts w:hint="eastAsia"/>
        </w:rPr>
        <w:t>四、</w:t>
      </w:r>
      <w:r>
        <w:rPr>
          <w:rFonts w:asciiTheme="minorHAnsi" w:hAnsiTheme="minorHAnsi" w:eastAsiaTheme="minorEastAsia" w:cstheme="minorBidi"/>
          <w:bCs w:val="0"/>
          <w:caps w:val="0"/>
          <w:szCs w:val="22"/>
        </w:rPr>
        <w:tab/>
      </w:r>
      <w:r>
        <w:rPr>
          <w:rStyle w:val="28"/>
          <w:rFonts w:hint="eastAsia"/>
        </w:rPr>
        <w:t>制作招标文件流程</w:t>
      </w:r>
      <w:r>
        <w:tab/>
      </w:r>
      <w:r>
        <w:fldChar w:fldCharType="begin"/>
      </w:r>
      <w:r>
        <w:instrText xml:space="preserve"> PAGEREF _Toc23778583 \h </w:instrText>
      </w:r>
      <w:r>
        <w:fldChar w:fldCharType="separate"/>
      </w:r>
      <w:r>
        <w:t>57</w:t>
      </w:r>
      <w:r>
        <w:fldChar w:fldCharType="end"/>
      </w:r>
      <w:r>
        <w:fldChar w:fldCharType="end"/>
      </w:r>
    </w:p>
    <w:p>
      <w:pPr>
        <w:pStyle w:val="22"/>
        <w:tabs>
          <w:tab w:val="left" w:pos="1260"/>
          <w:tab w:val="right" w:leader="dot" w:pos="8296"/>
        </w:tabs>
        <w:ind w:firstLine="420"/>
        <w:rPr>
          <w:rFonts w:asciiTheme="minorHAnsi" w:hAnsiTheme="minorHAnsi" w:eastAsiaTheme="minorEastAsia" w:cstheme="minorBidi"/>
          <w:smallCaps w:val="0"/>
          <w:szCs w:val="22"/>
        </w:rPr>
      </w:pPr>
      <w:r>
        <w:fldChar w:fldCharType="begin"/>
      </w:r>
      <w:r>
        <w:instrText xml:space="preserve"> HYPERLINK \l "_Toc23778584" </w:instrText>
      </w:r>
      <w:r>
        <w:fldChar w:fldCharType="separate"/>
      </w:r>
      <w:r>
        <w:rPr>
          <w:rStyle w:val="28"/>
          <w:rFonts w:hint="eastAsia"/>
        </w:rPr>
        <w:t>4.1、</w:t>
      </w:r>
      <w:r>
        <w:rPr>
          <w:rFonts w:asciiTheme="minorHAnsi" w:hAnsiTheme="minorHAnsi" w:eastAsiaTheme="minorEastAsia" w:cstheme="minorBidi"/>
          <w:smallCaps w:val="0"/>
          <w:szCs w:val="22"/>
        </w:rPr>
        <w:tab/>
      </w:r>
      <w:r>
        <w:rPr>
          <w:rStyle w:val="28"/>
          <w:rFonts w:hint="eastAsia"/>
        </w:rPr>
        <w:t>双击打开招标工具</w:t>
      </w:r>
      <w:r>
        <w:tab/>
      </w:r>
      <w:r>
        <w:fldChar w:fldCharType="begin"/>
      </w:r>
      <w:r>
        <w:instrText xml:space="preserve"> PAGEREF _Toc23778584 \h </w:instrText>
      </w:r>
      <w:r>
        <w:fldChar w:fldCharType="separate"/>
      </w:r>
      <w:r>
        <w:t>57</w:t>
      </w:r>
      <w:r>
        <w:fldChar w:fldCharType="end"/>
      </w:r>
      <w:r>
        <w:fldChar w:fldCharType="end"/>
      </w:r>
    </w:p>
    <w:p>
      <w:pPr>
        <w:pStyle w:val="22"/>
        <w:tabs>
          <w:tab w:val="left" w:pos="1260"/>
          <w:tab w:val="right" w:leader="dot" w:pos="8296"/>
        </w:tabs>
        <w:ind w:firstLine="420"/>
        <w:rPr>
          <w:rFonts w:asciiTheme="minorHAnsi" w:hAnsiTheme="minorHAnsi" w:eastAsiaTheme="minorEastAsia" w:cstheme="minorBidi"/>
          <w:smallCaps w:val="0"/>
          <w:szCs w:val="22"/>
        </w:rPr>
      </w:pPr>
      <w:r>
        <w:fldChar w:fldCharType="begin"/>
      </w:r>
      <w:r>
        <w:instrText xml:space="preserve"> HYPERLINK \l "_Toc23778585" </w:instrText>
      </w:r>
      <w:r>
        <w:fldChar w:fldCharType="separate"/>
      </w:r>
      <w:r>
        <w:rPr>
          <w:rStyle w:val="28"/>
          <w:rFonts w:hint="eastAsia"/>
        </w:rPr>
        <w:t>4.2、</w:t>
      </w:r>
      <w:r>
        <w:rPr>
          <w:rFonts w:asciiTheme="minorHAnsi" w:hAnsiTheme="minorHAnsi" w:eastAsiaTheme="minorEastAsia" w:cstheme="minorBidi"/>
          <w:smallCaps w:val="0"/>
          <w:szCs w:val="22"/>
        </w:rPr>
        <w:tab/>
      </w:r>
      <w:r>
        <w:rPr>
          <w:rStyle w:val="28"/>
          <w:rFonts w:hint="eastAsia"/>
        </w:rPr>
        <w:t>新建项目：</w:t>
      </w:r>
      <w:r>
        <w:tab/>
      </w:r>
      <w:r>
        <w:fldChar w:fldCharType="begin"/>
      </w:r>
      <w:r>
        <w:instrText xml:space="preserve"> PAGEREF _Toc23778585 \h </w:instrText>
      </w:r>
      <w:r>
        <w:fldChar w:fldCharType="separate"/>
      </w:r>
      <w:r>
        <w:t>57</w:t>
      </w:r>
      <w:r>
        <w:fldChar w:fldCharType="end"/>
      </w:r>
      <w:r>
        <w:fldChar w:fldCharType="end"/>
      </w:r>
    </w:p>
    <w:p>
      <w:pPr>
        <w:pStyle w:val="22"/>
        <w:tabs>
          <w:tab w:val="left" w:pos="1260"/>
          <w:tab w:val="right" w:leader="dot" w:pos="8296"/>
        </w:tabs>
        <w:ind w:firstLine="420"/>
        <w:rPr>
          <w:rFonts w:asciiTheme="minorHAnsi" w:hAnsiTheme="minorHAnsi" w:eastAsiaTheme="minorEastAsia" w:cstheme="minorBidi"/>
          <w:smallCaps w:val="0"/>
          <w:szCs w:val="22"/>
        </w:rPr>
      </w:pPr>
      <w:r>
        <w:fldChar w:fldCharType="begin"/>
      </w:r>
      <w:r>
        <w:instrText xml:space="preserve"> HYPERLINK \l "_Toc23778586" </w:instrText>
      </w:r>
      <w:r>
        <w:fldChar w:fldCharType="separate"/>
      </w:r>
      <w:r>
        <w:rPr>
          <w:rStyle w:val="28"/>
          <w:rFonts w:hint="eastAsia"/>
        </w:rPr>
        <w:t>4.3、</w:t>
      </w:r>
      <w:r>
        <w:rPr>
          <w:rFonts w:asciiTheme="minorHAnsi" w:hAnsiTheme="minorHAnsi" w:eastAsiaTheme="minorEastAsia" w:cstheme="minorBidi"/>
          <w:smallCaps w:val="0"/>
          <w:szCs w:val="22"/>
        </w:rPr>
        <w:tab/>
      </w:r>
      <w:r>
        <w:rPr>
          <w:rStyle w:val="28"/>
          <w:rFonts w:hint="eastAsia"/>
        </w:rPr>
        <w:t>编制项目招标文件</w:t>
      </w:r>
      <w:r>
        <w:tab/>
      </w:r>
      <w:r>
        <w:fldChar w:fldCharType="begin"/>
      </w:r>
      <w:r>
        <w:instrText xml:space="preserve"> PAGEREF _Toc23778586 \h </w:instrText>
      </w:r>
      <w:r>
        <w:fldChar w:fldCharType="separate"/>
      </w:r>
      <w:r>
        <w:t>59</w:t>
      </w:r>
      <w:r>
        <w:fldChar w:fldCharType="end"/>
      </w:r>
      <w:r>
        <w:fldChar w:fldCharType="end"/>
      </w:r>
    </w:p>
    <w:p>
      <w:pPr>
        <w:pStyle w:val="22"/>
        <w:tabs>
          <w:tab w:val="left" w:pos="1260"/>
          <w:tab w:val="right" w:leader="dot" w:pos="8296"/>
        </w:tabs>
        <w:ind w:firstLine="420"/>
        <w:rPr>
          <w:rFonts w:asciiTheme="minorHAnsi" w:hAnsiTheme="minorHAnsi" w:eastAsiaTheme="minorEastAsia" w:cstheme="minorBidi"/>
          <w:smallCaps w:val="0"/>
          <w:szCs w:val="22"/>
        </w:rPr>
      </w:pPr>
      <w:r>
        <w:fldChar w:fldCharType="begin"/>
      </w:r>
      <w:r>
        <w:instrText xml:space="preserve"> HYPERLINK \l "_Toc23778587" </w:instrText>
      </w:r>
      <w:r>
        <w:fldChar w:fldCharType="separate"/>
      </w:r>
      <w:r>
        <w:rPr>
          <w:rStyle w:val="28"/>
          <w:rFonts w:hint="eastAsia"/>
        </w:rPr>
        <w:t>4.4、</w:t>
      </w:r>
      <w:r>
        <w:rPr>
          <w:rFonts w:asciiTheme="minorHAnsi" w:hAnsiTheme="minorHAnsi" w:eastAsiaTheme="minorEastAsia" w:cstheme="minorBidi"/>
          <w:smallCaps w:val="0"/>
          <w:szCs w:val="22"/>
        </w:rPr>
        <w:tab/>
      </w:r>
      <w:r>
        <w:rPr>
          <w:rStyle w:val="28"/>
          <w:rFonts w:hint="eastAsia"/>
        </w:rPr>
        <w:t>招标正文</w:t>
      </w:r>
      <w:r>
        <w:tab/>
      </w:r>
      <w:r>
        <w:fldChar w:fldCharType="begin"/>
      </w:r>
      <w:r>
        <w:instrText xml:space="preserve"> PAGEREF _Toc23778587 \h </w:instrText>
      </w:r>
      <w:r>
        <w:fldChar w:fldCharType="separate"/>
      </w:r>
      <w:r>
        <w:t>60</w:t>
      </w:r>
      <w:r>
        <w:fldChar w:fldCharType="end"/>
      </w:r>
      <w:r>
        <w:fldChar w:fldCharType="end"/>
      </w:r>
    </w:p>
    <w:p>
      <w:pPr>
        <w:pStyle w:val="22"/>
        <w:tabs>
          <w:tab w:val="left" w:pos="1260"/>
          <w:tab w:val="right" w:leader="dot" w:pos="8296"/>
        </w:tabs>
        <w:ind w:firstLine="420"/>
        <w:rPr>
          <w:rFonts w:asciiTheme="minorHAnsi" w:hAnsiTheme="minorHAnsi" w:eastAsiaTheme="minorEastAsia" w:cstheme="minorBidi"/>
          <w:smallCaps w:val="0"/>
          <w:szCs w:val="22"/>
        </w:rPr>
      </w:pPr>
      <w:r>
        <w:fldChar w:fldCharType="begin"/>
      </w:r>
      <w:r>
        <w:instrText xml:space="preserve"> HYPERLINK \l "_Toc23778588" </w:instrText>
      </w:r>
      <w:r>
        <w:fldChar w:fldCharType="separate"/>
      </w:r>
      <w:r>
        <w:rPr>
          <w:rStyle w:val="28"/>
          <w:rFonts w:hint="eastAsia"/>
        </w:rPr>
        <w:t>4.5、</w:t>
      </w:r>
      <w:r>
        <w:rPr>
          <w:rFonts w:asciiTheme="minorHAnsi" w:hAnsiTheme="minorHAnsi" w:eastAsiaTheme="minorEastAsia" w:cstheme="minorBidi"/>
          <w:smallCaps w:val="0"/>
          <w:szCs w:val="22"/>
        </w:rPr>
        <w:tab/>
      </w:r>
      <w:r>
        <w:rPr>
          <w:rStyle w:val="28"/>
          <w:rFonts w:hint="eastAsia"/>
        </w:rPr>
        <w:t>设置评标办法</w:t>
      </w:r>
      <w:r>
        <w:tab/>
      </w:r>
      <w:r>
        <w:fldChar w:fldCharType="begin"/>
      </w:r>
      <w:r>
        <w:instrText xml:space="preserve"> PAGEREF _Toc23778588 \h </w:instrText>
      </w:r>
      <w:r>
        <w:fldChar w:fldCharType="separate"/>
      </w:r>
      <w:r>
        <w:t>60</w:t>
      </w:r>
      <w:r>
        <w:fldChar w:fldCharType="end"/>
      </w:r>
      <w:r>
        <w:fldChar w:fldCharType="end"/>
      </w:r>
    </w:p>
    <w:p>
      <w:pPr>
        <w:pStyle w:val="22"/>
        <w:tabs>
          <w:tab w:val="left" w:pos="1260"/>
          <w:tab w:val="right" w:leader="dot" w:pos="8296"/>
        </w:tabs>
        <w:ind w:firstLine="420"/>
        <w:rPr>
          <w:rFonts w:asciiTheme="minorHAnsi" w:hAnsiTheme="minorHAnsi" w:eastAsiaTheme="minorEastAsia" w:cstheme="minorBidi"/>
          <w:smallCaps w:val="0"/>
          <w:szCs w:val="22"/>
        </w:rPr>
      </w:pPr>
      <w:r>
        <w:fldChar w:fldCharType="begin"/>
      </w:r>
      <w:r>
        <w:instrText xml:space="preserve"> HYPERLINK \l "_Toc23778589" </w:instrText>
      </w:r>
      <w:r>
        <w:fldChar w:fldCharType="separate"/>
      </w:r>
      <w:r>
        <w:rPr>
          <w:rStyle w:val="28"/>
          <w:rFonts w:hint="eastAsia"/>
        </w:rPr>
        <w:t>4.6、</w:t>
      </w:r>
      <w:r>
        <w:rPr>
          <w:rFonts w:asciiTheme="minorHAnsi" w:hAnsiTheme="minorHAnsi" w:eastAsiaTheme="minorEastAsia" w:cstheme="minorBidi"/>
          <w:smallCaps w:val="0"/>
          <w:szCs w:val="22"/>
        </w:rPr>
        <w:tab/>
      </w:r>
      <w:r>
        <w:rPr>
          <w:rStyle w:val="28"/>
          <w:rFonts w:hint="eastAsia"/>
        </w:rPr>
        <w:t>导入工程量单：</w:t>
      </w:r>
      <w:r>
        <w:tab/>
      </w:r>
      <w:r>
        <w:fldChar w:fldCharType="begin"/>
      </w:r>
      <w:r>
        <w:instrText xml:space="preserve"> PAGEREF _Toc23778589 \h </w:instrText>
      </w:r>
      <w:r>
        <w:fldChar w:fldCharType="separate"/>
      </w:r>
      <w:r>
        <w:t>62</w:t>
      </w:r>
      <w:r>
        <w:fldChar w:fldCharType="end"/>
      </w:r>
      <w:r>
        <w:fldChar w:fldCharType="end"/>
      </w:r>
    </w:p>
    <w:p>
      <w:pPr>
        <w:pStyle w:val="22"/>
        <w:tabs>
          <w:tab w:val="left" w:pos="1260"/>
          <w:tab w:val="right" w:leader="dot" w:pos="8296"/>
        </w:tabs>
        <w:ind w:firstLine="420"/>
        <w:rPr>
          <w:rFonts w:asciiTheme="minorHAnsi" w:hAnsiTheme="minorHAnsi" w:eastAsiaTheme="minorEastAsia" w:cstheme="minorBidi"/>
          <w:smallCaps w:val="0"/>
          <w:szCs w:val="22"/>
        </w:rPr>
      </w:pPr>
      <w:r>
        <w:fldChar w:fldCharType="begin"/>
      </w:r>
      <w:r>
        <w:instrText xml:space="preserve"> HYPERLINK \l "_Toc23778590" </w:instrText>
      </w:r>
      <w:r>
        <w:fldChar w:fldCharType="separate"/>
      </w:r>
      <w:r>
        <w:rPr>
          <w:rStyle w:val="28"/>
          <w:rFonts w:hint="eastAsia"/>
        </w:rPr>
        <w:t>4.7、</w:t>
      </w:r>
      <w:r>
        <w:rPr>
          <w:rFonts w:asciiTheme="minorHAnsi" w:hAnsiTheme="minorHAnsi" w:eastAsiaTheme="minorEastAsia" w:cstheme="minorBidi"/>
          <w:smallCaps w:val="0"/>
          <w:szCs w:val="22"/>
        </w:rPr>
        <w:tab/>
      </w:r>
      <w:r>
        <w:rPr>
          <w:rStyle w:val="28"/>
          <w:rFonts w:hint="eastAsia"/>
        </w:rPr>
        <w:t>生成招标文件：</w:t>
      </w:r>
      <w:r>
        <w:tab/>
      </w:r>
      <w:r>
        <w:fldChar w:fldCharType="begin"/>
      </w:r>
      <w:r>
        <w:instrText xml:space="preserve"> PAGEREF _Toc23778590 \h </w:instrText>
      </w:r>
      <w:r>
        <w:fldChar w:fldCharType="separate"/>
      </w:r>
      <w:r>
        <w:t>63</w:t>
      </w:r>
      <w:r>
        <w:fldChar w:fldCharType="end"/>
      </w:r>
      <w:r>
        <w:fldChar w:fldCharType="end"/>
      </w:r>
    </w:p>
    <w:p>
      <w:pPr>
        <w:pStyle w:val="22"/>
        <w:tabs>
          <w:tab w:val="left" w:pos="1260"/>
          <w:tab w:val="right" w:leader="dot" w:pos="8296"/>
        </w:tabs>
        <w:ind w:firstLine="420"/>
        <w:rPr>
          <w:rFonts w:asciiTheme="minorHAnsi" w:hAnsiTheme="minorHAnsi" w:eastAsiaTheme="minorEastAsia" w:cstheme="minorBidi"/>
          <w:smallCaps w:val="0"/>
          <w:szCs w:val="22"/>
        </w:rPr>
      </w:pPr>
      <w:r>
        <w:fldChar w:fldCharType="begin"/>
      </w:r>
      <w:r>
        <w:instrText xml:space="preserve"> HYPERLINK \l "_Toc23778591" </w:instrText>
      </w:r>
      <w:r>
        <w:fldChar w:fldCharType="separate"/>
      </w:r>
      <w:r>
        <w:rPr>
          <w:rStyle w:val="28"/>
          <w:rFonts w:hint="eastAsia"/>
        </w:rPr>
        <w:t>4.8、</w:t>
      </w:r>
      <w:r>
        <w:rPr>
          <w:rFonts w:asciiTheme="minorHAnsi" w:hAnsiTheme="minorHAnsi" w:eastAsiaTheme="minorEastAsia" w:cstheme="minorBidi"/>
          <w:smallCaps w:val="0"/>
          <w:szCs w:val="22"/>
        </w:rPr>
        <w:tab/>
      </w:r>
      <w:r>
        <w:rPr>
          <w:rStyle w:val="28"/>
          <w:rFonts w:hint="eastAsia"/>
        </w:rPr>
        <w:t>检查</w:t>
      </w:r>
      <w:r>
        <w:rPr>
          <w:rStyle w:val="28"/>
        </w:rPr>
        <w:t>/</w:t>
      </w:r>
      <w:r>
        <w:rPr>
          <w:rStyle w:val="28"/>
          <w:rFonts w:hint="eastAsia"/>
        </w:rPr>
        <w:t>打印生成的文件：</w:t>
      </w:r>
      <w:r>
        <w:tab/>
      </w:r>
      <w:r>
        <w:fldChar w:fldCharType="begin"/>
      </w:r>
      <w:r>
        <w:instrText xml:space="preserve"> PAGEREF _Toc23778591 \h </w:instrText>
      </w:r>
      <w:r>
        <w:fldChar w:fldCharType="separate"/>
      </w:r>
      <w:r>
        <w:t>66</w:t>
      </w:r>
      <w:r>
        <w:fldChar w:fldCharType="end"/>
      </w:r>
      <w:r>
        <w:fldChar w:fldCharType="end"/>
      </w:r>
    </w:p>
    <w:p>
      <w:pPr>
        <w:pStyle w:val="22"/>
        <w:tabs>
          <w:tab w:val="left" w:pos="1260"/>
          <w:tab w:val="right" w:leader="dot" w:pos="8296"/>
        </w:tabs>
        <w:ind w:firstLine="420"/>
        <w:rPr>
          <w:rFonts w:asciiTheme="minorHAnsi" w:hAnsiTheme="minorHAnsi" w:eastAsiaTheme="minorEastAsia" w:cstheme="minorBidi"/>
          <w:smallCaps w:val="0"/>
          <w:szCs w:val="22"/>
        </w:rPr>
      </w:pPr>
      <w:r>
        <w:fldChar w:fldCharType="begin"/>
      </w:r>
      <w:r>
        <w:instrText xml:space="preserve"> HYPERLINK \l "_Toc23778592" </w:instrText>
      </w:r>
      <w:r>
        <w:fldChar w:fldCharType="separate"/>
      </w:r>
      <w:r>
        <w:rPr>
          <w:rStyle w:val="28"/>
          <w:rFonts w:hint="eastAsia"/>
        </w:rPr>
        <w:t>4.9、</w:t>
      </w:r>
      <w:r>
        <w:rPr>
          <w:rFonts w:asciiTheme="minorHAnsi" w:hAnsiTheme="minorHAnsi" w:eastAsiaTheme="minorEastAsia" w:cstheme="minorBidi"/>
          <w:smallCaps w:val="0"/>
          <w:szCs w:val="22"/>
        </w:rPr>
        <w:tab/>
      </w:r>
      <w:r>
        <w:rPr>
          <w:rStyle w:val="28"/>
          <w:rFonts w:hint="eastAsia"/>
        </w:rPr>
        <w:t>制作招标控制价文件</w:t>
      </w:r>
      <w:r>
        <w:tab/>
      </w:r>
      <w:r>
        <w:fldChar w:fldCharType="begin"/>
      </w:r>
      <w:r>
        <w:instrText xml:space="preserve"> PAGEREF _Toc23778592 \h </w:instrText>
      </w:r>
      <w:r>
        <w:fldChar w:fldCharType="separate"/>
      </w:r>
      <w:r>
        <w:t>66</w:t>
      </w:r>
      <w:r>
        <w:fldChar w:fldCharType="end"/>
      </w:r>
      <w:r>
        <w:fldChar w:fldCharType="end"/>
      </w:r>
    </w:p>
    <w:p>
      <w:pPr>
        <w:pStyle w:val="13"/>
        <w:tabs>
          <w:tab w:val="left" w:pos="2100"/>
          <w:tab w:val="right" w:leader="dot" w:pos="8296"/>
        </w:tabs>
        <w:ind w:firstLine="840"/>
        <w:rPr>
          <w:rFonts w:asciiTheme="minorHAnsi" w:hAnsiTheme="minorHAnsi" w:eastAsiaTheme="minorEastAsia" w:cstheme="minorBidi"/>
          <w:iCs w:val="0"/>
          <w:szCs w:val="22"/>
        </w:rPr>
      </w:pPr>
      <w:r>
        <w:fldChar w:fldCharType="begin"/>
      </w:r>
      <w:r>
        <w:instrText xml:space="preserve"> HYPERLINK \l "_Toc23778593" </w:instrText>
      </w:r>
      <w:r>
        <w:fldChar w:fldCharType="separate"/>
      </w:r>
      <w:r>
        <w:rPr>
          <w:rStyle w:val="28"/>
          <w:rFonts w:hint="eastAsia"/>
        </w:rPr>
        <w:t>4.9.1、</w:t>
      </w:r>
      <w:r>
        <w:rPr>
          <w:rFonts w:asciiTheme="minorHAnsi" w:hAnsiTheme="minorHAnsi" w:eastAsiaTheme="minorEastAsia" w:cstheme="minorBidi"/>
          <w:iCs w:val="0"/>
          <w:szCs w:val="22"/>
        </w:rPr>
        <w:tab/>
      </w:r>
      <w:r>
        <w:rPr>
          <w:rStyle w:val="28"/>
          <w:rFonts w:hint="eastAsia" w:asciiTheme="minorEastAsia" w:hAnsiTheme="minorEastAsia"/>
        </w:rPr>
        <w:t>制作招标控制价文件</w:t>
      </w:r>
      <w:r>
        <w:tab/>
      </w:r>
      <w:r>
        <w:fldChar w:fldCharType="begin"/>
      </w:r>
      <w:r>
        <w:instrText xml:space="preserve"> PAGEREF _Toc23778593 \h </w:instrText>
      </w:r>
      <w:r>
        <w:fldChar w:fldCharType="separate"/>
      </w:r>
      <w:r>
        <w:t>66</w:t>
      </w:r>
      <w:r>
        <w:fldChar w:fldCharType="end"/>
      </w:r>
      <w:r>
        <w:fldChar w:fldCharType="end"/>
      </w:r>
    </w:p>
    <w:p>
      <w:pPr>
        <w:pStyle w:val="13"/>
        <w:tabs>
          <w:tab w:val="left" w:pos="2100"/>
          <w:tab w:val="right" w:leader="dot" w:pos="8296"/>
        </w:tabs>
        <w:ind w:firstLine="840"/>
        <w:rPr>
          <w:rFonts w:asciiTheme="minorHAnsi" w:hAnsiTheme="minorHAnsi" w:eastAsiaTheme="minorEastAsia" w:cstheme="minorBidi"/>
          <w:iCs w:val="0"/>
          <w:szCs w:val="22"/>
        </w:rPr>
      </w:pPr>
      <w:r>
        <w:fldChar w:fldCharType="begin"/>
      </w:r>
      <w:r>
        <w:instrText xml:space="preserve"> HYPERLINK \l "_Toc23778594" </w:instrText>
      </w:r>
      <w:r>
        <w:fldChar w:fldCharType="separate"/>
      </w:r>
      <w:r>
        <w:rPr>
          <w:rStyle w:val="28"/>
          <w:rFonts w:hint="eastAsia"/>
        </w:rPr>
        <w:t>4.9.2、</w:t>
      </w:r>
      <w:r>
        <w:rPr>
          <w:rFonts w:asciiTheme="minorHAnsi" w:hAnsiTheme="minorHAnsi" w:eastAsiaTheme="minorEastAsia" w:cstheme="minorBidi"/>
          <w:iCs w:val="0"/>
          <w:szCs w:val="22"/>
        </w:rPr>
        <w:tab/>
      </w:r>
      <w:r>
        <w:rPr>
          <w:rStyle w:val="28"/>
          <w:rFonts w:hint="eastAsia" w:asciiTheme="minorEastAsia" w:hAnsiTheme="minorEastAsia"/>
        </w:rPr>
        <w:t>招标控制价清单</w:t>
      </w:r>
      <w:r>
        <w:tab/>
      </w:r>
      <w:r>
        <w:fldChar w:fldCharType="begin"/>
      </w:r>
      <w:r>
        <w:instrText xml:space="preserve"> PAGEREF _Toc23778594 \h </w:instrText>
      </w:r>
      <w:r>
        <w:fldChar w:fldCharType="separate"/>
      </w:r>
      <w:r>
        <w:t>67</w:t>
      </w:r>
      <w:r>
        <w:fldChar w:fldCharType="end"/>
      </w:r>
      <w:r>
        <w:fldChar w:fldCharType="end"/>
      </w:r>
    </w:p>
    <w:p>
      <w:pPr>
        <w:pStyle w:val="13"/>
        <w:tabs>
          <w:tab w:val="left" w:pos="2100"/>
          <w:tab w:val="right" w:leader="dot" w:pos="8296"/>
        </w:tabs>
        <w:ind w:firstLine="840"/>
        <w:rPr>
          <w:rFonts w:asciiTheme="minorHAnsi" w:hAnsiTheme="minorHAnsi" w:eastAsiaTheme="minorEastAsia" w:cstheme="minorBidi"/>
          <w:iCs w:val="0"/>
          <w:szCs w:val="22"/>
        </w:rPr>
      </w:pPr>
      <w:r>
        <w:fldChar w:fldCharType="begin"/>
      </w:r>
      <w:r>
        <w:instrText xml:space="preserve"> HYPERLINK \l "_Toc23778595" </w:instrText>
      </w:r>
      <w:r>
        <w:fldChar w:fldCharType="separate"/>
      </w:r>
      <w:r>
        <w:rPr>
          <w:rStyle w:val="28"/>
          <w:rFonts w:hint="eastAsia"/>
        </w:rPr>
        <w:t>4.9.3、</w:t>
      </w:r>
      <w:r>
        <w:rPr>
          <w:rFonts w:asciiTheme="minorHAnsi" w:hAnsiTheme="minorHAnsi" w:eastAsiaTheme="minorEastAsia" w:cstheme="minorBidi"/>
          <w:iCs w:val="0"/>
          <w:szCs w:val="22"/>
        </w:rPr>
        <w:tab/>
      </w:r>
      <w:r>
        <w:rPr>
          <w:rStyle w:val="28"/>
          <w:rFonts w:hint="eastAsia" w:asciiTheme="minorEastAsia" w:hAnsiTheme="minorEastAsia"/>
        </w:rPr>
        <w:t>导入招标控制价</w:t>
      </w:r>
      <w:r>
        <w:tab/>
      </w:r>
      <w:r>
        <w:fldChar w:fldCharType="begin"/>
      </w:r>
      <w:r>
        <w:instrText xml:space="preserve"> PAGEREF _Toc23778595 \h </w:instrText>
      </w:r>
      <w:r>
        <w:fldChar w:fldCharType="separate"/>
      </w:r>
      <w:r>
        <w:t>67</w:t>
      </w:r>
      <w:r>
        <w:fldChar w:fldCharType="end"/>
      </w:r>
      <w:r>
        <w:fldChar w:fldCharType="end"/>
      </w:r>
    </w:p>
    <w:p>
      <w:pPr>
        <w:pStyle w:val="13"/>
        <w:tabs>
          <w:tab w:val="left" w:pos="2100"/>
          <w:tab w:val="right" w:leader="dot" w:pos="8296"/>
        </w:tabs>
        <w:ind w:firstLine="840"/>
        <w:rPr>
          <w:rFonts w:asciiTheme="minorHAnsi" w:hAnsiTheme="minorHAnsi" w:eastAsiaTheme="minorEastAsia" w:cstheme="minorBidi"/>
          <w:iCs w:val="0"/>
          <w:szCs w:val="22"/>
        </w:rPr>
      </w:pPr>
      <w:r>
        <w:fldChar w:fldCharType="begin"/>
      </w:r>
      <w:r>
        <w:instrText xml:space="preserve"> HYPERLINK \l "_Toc23778596" </w:instrText>
      </w:r>
      <w:r>
        <w:fldChar w:fldCharType="separate"/>
      </w:r>
      <w:r>
        <w:rPr>
          <w:rStyle w:val="28"/>
          <w:rFonts w:hint="eastAsia" w:eastAsia="微软雅黑"/>
        </w:rPr>
        <w:t>4.9.4、</w:t>
      </w:r>
      <w:r>
        <w:rPr>
          <w:rFonts w:asciiTheme="minorHAnsi" w:hAnsiTheme="minorHAnsi" w:eastAsiaTheme="minorEastAsia" w:cstheme="minorBidi"/>
          <w:iCs w:val="0"/>
          <w:szCs w:val="22"/>
        </w:rPr>
        <w:tab/>
      </w:r>
      <w:r>
        <w:rPr>
          <w:rStyle w:val="28"/>
          <w:rFonts w:hint="eastAsia"/>
        </w:rPr>
        <w:t>生成控制价文件</w:t>
      </w:r>
      <w:r>
        <w:tab/>
      </w:r>
      <w:r>
        <w:fldChar w:fldCharType="begin"/>
      </w:r>
      <w:r>
        <w:instrText xml:space="preserve"> PAGEREF _Toc23778596 \h </w:instrText>
      </w:r>
      <w:r>
        <w:fldChar w:fldCharType="separate"/>
      </w:r>
      <w:r>
        <w:t>67</w:t>
      </w:r>
      <w:r>
        <w:fldChar w:fldCharType="end"/>
      </w:r>
      <w:r>
        <w:fldChar w:fldCharType="end"/>
      </w:r>
    </w:p>
    <w:p>
      <w:pPr>
        <w:pStyle w:val="22"/>
        <w:tabs>
          <w:tab w:val="left" w:pos="1260"/>
          <w:tab w:val="right" w:leader="dot" w:pos="8296"/>
        </w:tabs>
        <w:ind w:firstLine="420"/>
        <w:rPr>
          <w:rFonts w:asciiTheme="minorHAnsi" w:hAnsiTheme="minorHAnsi" w:eastAsiaTheme="minorEastAsia" w:cstheme="minorBidi"/>
          <w:smallCaps w:val="0"/>
          <w:szCs w:val="22"/>
        </w:rPr>
      </w:pPr>
      <w:r>
        <w:fldChar w:fldCharType="begin"/>
      </w:r>
      <w:r>
        <w:instrText xml:space="preserve"> HYPERLINK \l "_Toc23778597" </w:instrText>
      </w:r>
      <w:r>
        <w:fldChar w:fldCharType="separate"/>
      </w:r>
      <w:r>
        <w:rPr>
          <w:rStyle w:val="28"/>
          <w:rFonts w:hint="eastAsia"/>
        </w:rPr>
        <w:t>4.10、</w:t>
      </w:r>
      <w:r>
        <w:rPr>
          <w:rFonts w:asciiTheme="minorHAnsi" w:hAnsiTheme="minorHAnsi" w:eastAsiaTheme="minorEastAsia" w:cstheme="minorBidi"/>
          <w:smallCaps w:val="0"/>
          <w:szCs w:val="22"/>
        </w:rPr>
        <w:tab/>
      </w:r>
      <w:r>
        <w:rPr>
          <w:rStyle w:val="28"/>
          <w:rFonts w:hint="eastAsia"/>
        </w:rPr>
        <w:t>制作答疑文件</w:t>
      </w:r>
      <w:r>
        <w:tab/>
      </w:r>
      <w:r>
        <w:fldChar w:fldCharType="begin"/>
      </w:r>
      <w:r>
        <w:instrText xml:space="preserve"> PAGEREF _Toc23778597 \h </w:instrText>
      </w:r>
      <w:r>
        <w:fldChar w:fldCharType="separate"/>
      </w:r>
      <w:r>
        <w:t>68</w:t>
      </w:r>
      <w:r>
        <w:fldChar w:fldCharType="end"/>
      </w:r>
      <w:r>
        <w:fldChar w:fldCharType="end"/>
      </w:r>
    </w:p>
    <w:p>
      <w:pPr>
        <w:adjustRightInd w:val="0"/>
        <w:snapToGrid w:val="0"/>
        <w:jc w:val="center"/>
        <w:rPr>
          <w:rFonts w:ascii="Calibri" w:hAnsi="Calibri" w:cs="Calibri"/>
          <w:szCs w:val="20"/>
        </w:rPr>
      </w:pPr>
      <w:r>
        <w:rPr>
          <w:rFonts w:ascii="Calibri" w:hAnsi="Calibri" w:cs="Calibri"/>
          <w:szCs w:val="20"/>
        </w:rPr>
        <w:fldChar w:fldCharType="end"/>
      </w:r>
    </w:p>
    <w:p>
      <w:pPr>
        <w:adjustRightInd w:val="0"/>
        <w:snapToGrid w:val="0"/>
        <w:jc w:val="center"/>
        <w:rPr>
          <w:rFonts w:ascii="Calibri" w:hAnsi="Calibri" w:cs="Calibri"/>
          <w:szCs w:val="20"/>
        </w:rPr>
      </w:pPr>
    </w:p>
    <w:p>
      <w:pPr>
        <w:widowControl/>
        <w:jc w:val="left"/>
        <w:rPr>
          <w:rFonts w:ascii="Calibri" w:hAnsi="Calibri" w:eastAsia="宋体" w:cs="Times New Roman"/>
        </w:rPr>
      </w:pPr>
      <w:bookmarkStart w:id="0" w:name="_Toc225152729"/>
      <w:r>
        <w:rPr>
          <w:rFonts w:ascii="Calibri" w:hAnsi="Calibri" w:eastAsia="宋体" w:cs="Times New Roman"/>
        </w:rPr>
        <w:br w:type="page"/>
      </w:r>
      <w:bookmarkStart w:id="107" w:name="_GoBack"/>
      <w:bookmarkEnd w:id="107"/>
    </w:p>
    <w:p>
      <w:pPr>
        <w:pStyle w:val="2"/>
      </w:pPr>
      <w:bookmarkStart w:id="1" w:name="_Toc23778527"/>
      <w:r>
        <w:rPr>
          <w:rFonts w:hint="eastAsia"/>
        </w:rPr>
        <w:t>招标代理业务申报</w:t>
      </w:r>
      <w:bookmarkEnd w:id="0"/>
      <w:r>
        <w:rPr>
          <w:rFonts w:hint="eastAsia"/>
        </w:rPr>
        <w:t>系统</w:t>
      </w:r>
      <w:bookmarkEnd w:id="1"/>
    </w:p>
    <w:p>
      <w:pPr>
        <w:pStyle w:val="3"/>
      </w:pPr>
      <w:bookmarkStart w:id="2" w:name="_Toc23778528"/>
      <w:r>
        <w:t>招标方案</w:t>
      </w:r>
      <w:bookmarkEnd w:id="2"/>
    </w:p>
    <w:p>
      <w:pPr>
        <w:pStyle w:val="4"/>
      </w:pPr>
      <w:bookmarkStart w:id="3" w:name="_Toc23778529"/>
      <w:r>
        <w:rPr>
          <w:rFonts w:hint="eastAsia"/>
        </w:rPr>
        <w:t>基本流程图</w:t>
      </w:r>
      <w:bookmarkEnd w:id="3"/>
    </w:p>
    <w:p>
      <w:r>
        <w:rPr>
          <w:rFonts w:hint="eastAsia"/>
        </w:rPr>
        <w:t>公开招标：项目注册，招标项目，委托代理备案，招标公告文件二合一备案，报名单录入查看，资格预审结果备案，开标场地、时间预约，招标文件下载确认，答疑澄清文件备案，招标控制价备案，投标人提问查看，招标人评委备案，评委抽签申请，中标公示，中标结果备案，打印中标通知书，合同备案，书面报告备案，招标失败备案，标后数据下载。</w:t>
      </w:r>
    </w:p>
    <w:p>
      <w:r>
        <w:rPr>
          <w:rFonts w:hint="eastAsia"/>
        </w:rPr>
        <w:t>邀请招标：项目注册，招标项目，发出邀请函，开标场地、时间预约，招标文件备案，招标文件下载确认，答疑澄清文件备案，招标控制价备案，投标人提问查看，招标人评委备案，评委抽签申请，中标公示，中标结果备案，打印中标通知书，合同备案，书面报告备案，招标失败备案，标后数据下载。</w:t>
      </w:r>
    </w:p>
    <w:p>
      <w:r>
        <w:rPr>
          <w:rFonts w:hint="eastAsia"/>
        </w:rPr>
        <w:t>直接发包：项目注册，初步发包方案，交易结果，合同备案。</w:t>
      </w:r>
    </w:p>
    <w:p/>
    <w:p>
      <w:pPr>
        <w:pStyle w:val="4"/>
      </w:pPr>
      <w:bookmarkStart w:id="4" w:name="_Toc23778530"/>
      <w:r>
        <w:t>项目登记</w:t>
      </w:r>
      <w:bookmarkEnd w:id="4"/>
    </w:p>
    <w:p>
      <w:r>
        <w:rPr>
          <w:rFonts w:hint="eastAsia"/>
        </w:rPr>
        <w:t>流程功能：项目登记系统中登记新项目</w:t>
      </w:r>
    </w:p>
    <w:p>
      <w:r>
        <w:rPr>
          <w:rFonts w:hint="eastAsia"/>
        </w:rPr>
        <w:t>操作步骤：</w:t>
      </w:r>
    </w:p>
    <w:p>
      <w:r>
        <w:rPr>
          <w:rFonts w:hint="eastAsia"/>
        </w:rPr>
        <w:t>1、找到项目登记模块，点击“项目登记”按钮。</w:t>
      </w:r>
    </w:p>
    <w:p>
      <w:r>
        <w:drawing>
          <wp:inline distT="0" distB="0" distL="0" distR="0">
            <wp:extent cx="5281930" cy="2947670"/>
            <wp:effectExtent l="0" t="0" r="0" b="508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81930" cy="2947670"/>
                    </a:xfrm>
                    <a:prstGeom prst="rect">
                      <a:avLst/>
                    </a:prstGeom>
                    <a:noFill/>
                    <a:ln>
                      <a:noFill/>
                    </a:ln>
                  </pic:spPr>
                </pic:pic>
              </a:graphicData>
            </a:graphic>
          </wp:inline>
        </w:drawing>
      </w:r>
    </w:p>
    <w:p>
      <w:r>
        <w:rPr>
          <w:rFonts w:hint="eastAsia"/>
        </w:rPr>
        <w:t>2.在新增页面中，完善相关信息的填写。</w:t>
      </w:r>
    </w:p>
    <w:p>
      <w:r>
        <w:drawing>
          <wp:inline distT="0" distB="0" distL="0" distR="0">
            <wp:extent cx="5267960" cy="3439160"/>
            <wp:effectExtent l="0" t="0" r="8890" b="889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67960" cy="3439160"/>
                    </a:xfrm>
                    <a:prstGeom prst="rect">
                      <a:avLst/>
                    </a:prstGeom>
                    <a:noFill/>
                    <a:ln>
                      <a:noFill/>
                    </a:ln>
                  </pic:spPr>
                </pic:pic>
              </a:graphicData>
            </a:graphic>
          </wp:inline>
        </w:drawing>
      </w:r>
    </w:p>
    <w:p>
      <w:pPr>
        <w:pStyle w:val="4"/>
      </w:pPr>
      <w:bookmarkStart w:id="5" w:name="_Toc23778531"/>
      <w:r>
        <w:rPr>
          <w:rFonts w:hint="eastAsia"/>
        </w:rPr>
        <w:t>项目注册</w:t>
      </w:r>
      <w:bookmarkEnd w:id="5"/>
    </w:p>
    <w:p>
      <w:r>
        <w:rPr>
          <w:rFonts w:hint="eastAsia"/>
        </w:rPr>
        <w:t>流程功能：注册新项目，提交中心备案。</w:t>
      </w:r>
    </w:p>
    <w:p>
      <w:r>
        <w:rPr>
          <w:rFonts w:hint="eastAsia"/>
        </w:rPr>
        <w:t>操作步骤：</w:t>
      </w:r>
    </w:p>
    <w:p>
      <w:r>
        <w:rPr>
          <w:rFonts w:hint="eastAsia"/>
        </w:rPr>
        <w:t>1、招标代理进入会员系统，进入“项目注册”页面中，如下图：</w:t>
      </w:r>
      <w:bookmarkStart w:id="6" w:name="_Toc225152731"/>
      <w:bookmarkStart w:id="7" w:name="_Toc261428517"/>
    </w:p>
    <w:p>
      <w:pPr>
        <w:pStyle w:val="41"/>
      </w:pPr>
      <w:r>
        <w:drawing>
          <wp:inline distT="0" distB="0" distL="0" distR="0">
            <wp:extent cx="5281930" cy="2005965"/>
            <wp:effectExtent l="0" t="0" r="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81930" cy="2005965"/>
                    </a:xfrm>
                    <a:prstGeom prst="rect">
                      <a:avLst/>
                    </a:prstGeom>
                    <a:noFill/>
                    <a:ln>
                      <a:noFill/>
                    </a:ln>
                  </pic:spPr>
                </pic:pic>
              </a:graphicData>
            </a:graphic>
          </wp:inline>
        </w:drawing>
      </w:r>
    </w:p>
    <w:p>
      <w:pPr>
        <w:rPr>
          <w:b/>
        </w:rPr>
      </w:pPr>
      <w:r>
        <w:rPr>
          <w:rFonts w:hint="eastAsia"/>
        </w:rPr>
        <w:t>2、点“新建项目”，填写正确的项目编号，点击获取编码按钮，即可获取该项目完整的项目信息，然后填写其他信息，点“下一步”提交中心审核（如果点“修改保存”，则暂时不提交，以后可以修改再提交审核）：</w:t>
      </w:r>
    </w:p>
    <w:p>
      <w:pPr>
        <w:pStyle w:val="41"/>
        <w:rPr>
          <w:sz w:val="24"/>
        </w:rPr>
      </w:pPr>
      <w:r>
        <w:drawing>
          <wp:inline distT="0" distB="0" distL="0" distR="0">
            <wp:extent cx="5118100" cy="2606675"/>
            <wp:effectExtent l="0" t="0" r="6350" b="3175"/>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118100" cy="2606675"/>
                    </a:xfrm>
                    <a:prstGeom prst="rect">
                      <a:avLst/>
                    </a:prstGeom>
                    <a:noFill/>
                    <a:ln>
                      <a:noFill/>
                    </a:ln>
                  </pic:spPr>
                </pic:pic>
              </a:graphicData>
            </a:graphic>
          </wp:inline>
        </w:drawing>
      </w:r>
    </w:p>
    <w:p/>
    <w:bookmarkEnd w:id="6"/>
    <w:bookmarkEnd w:id="7"/>
    <w:p>
      <w:pPr>
        <w:pStyle w:val="4"/>
      </w:pPr>
      <w:bookmarkStart w:id="8" w:name="_Toc23778532"/>
      <w:r>
        <w:rPr>
          <w:rFonts w:hint="eastAsia"/>
        </w:rPr>
        <w:t>招标项目</w:t>
      </w:r>
      <w:bookmarkEnd w:id="8"/>
    </w:p>
    <w:p>
      <w:bookmarkStart w:id="9" w:name="_Toc261428518"/>
      <w:bookmarkStart w:id="10" w:name="_Toc225152732"/>
      <w:r>
        <w:rPr>
          <w:rFonts w:hint="eastAsia"/>
        </w:rPr>
        <w:t>前提条件：项目注册已经审核通过。</w:t>
      </w:r>
    </w:p>
    <w:p>
      <w:r>
        <w:rPr>
          <w:rFonts w:hint="eastAsia"/>
        </w:rPr>
        <w:t>流程功能</w:t>
      </w:r>
      <w:r>
        <w:rPr>
          <w:rFonts w:hint="eastAsia"/>
          <w:b/>
        </w:rPr>
        <w:t>：</w:t>
      </w:r>
      <w:r>
        <w:rPr>
          <w:rFonts w:hint="eastAsia"/>
        </w:rPr>
        <w:t>编制项目的初步发包方案，提交中心审核。</w:t>
      </w:r>
    </w:p>
    <w:p>
      <w:r>
        <w:rPr>
          <w:rFonts w:hint="eastAsia"/>
        </w:rPr>
        <w:t>操作步骤：</w:t>
      </w:r>
    </w:p>
    <w:p>
      <w:r>
        <w:rPr>
          <w:rFonts w:hint="eastAsia"/>
        </w:rPr>
        <w:t>1、招标代理登录后，进入“招标项目”页面中，如下图：</w:t>
      </w:r>
    </w:p>
    <w:p>
      <w:pPr>
        <w:pStyle w:val="41"/>
        <w:rPr>
          <w:sz w:val="24"/>
        </w:rPr>
      </w:pPr>
      <w:r>
        <w:drawing>
          <wp:inline distT="0" distB="0" distL="0" distR="0">
            <wp:extent cx="5281930" cy="1692275"/>
            <wp:effectExtent l="0" t="0" r="0" b="3175"/>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81930" cy="1692275"/>
                    </a:xfrm>
                    <a:prstGeom prst="rect">
                      <a:avLst/>
                    </a:prstGeom>
                    <a:noFill/>
                    <a:ln>
                      <a:noFill/>
                    </a:ln>
                  </pic:spPr>
                </pic:pic>
              </a:graphicData>
            </a:graphic>
          </wp:inline>
        </w:drawing>
      </w:r>
    </w:p>
    <w:p>
      <w:r>
        <w:rPr>
          <w:rFonts w:hint="eastAsia"/>
        </w:rPr>
        <w:t>2、点击“新建招标项目”，选择对应的项目，然后点击“确认选择”按钮如下图：</w:t>
      </w:r>
    </w:p>
    <w:p>
      <w:pPr>
        <w:pStyle w:val="41"/>
      </w:pPr>
      <w:r>
        <w:drawing>
          <wp:inline distT="0" distB="0" distL="0" distR="0">
            <wp:extent cx="5281930" cy="2265680"/>
            <wp:effectExtent l="0" t="0" r="0" b="127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81930" cy="2265680"/>
                    </a:xfrm>
                    <a:prstGeom prst="rect">
                      <a:avLst/>
                    </a:prstGeom>
                    <a:noFill/>
                    <a:ln>
                      <a:noFill/>
                    </a:ln>
                  </pic:spPr>
                </pic:pic>
              </a:graphicData>
            </a:graphic>
          </wp:inline>
        </w:drawing>
      </w:r>
    </w:p>
    <w:p>
      <w:pPr>
        <w:pStyle w:val="41"/>
        <w:ind w:firstLine="420" w:firstLineChars="200"/>
      </w:pPr>
      <w:r>
        <w:rPr>
          <w:rFonts w:hint="eastAsia"/>
        </w:rPr>
        <w:t>3、完善项目信息。</w:t>
      </w:r>
    </w:p>
    <w:p>
      <w:pPr>
        <w:pStyle w:val="41"/>
      </w:pPr>
      <w:r>
        <w:drawing>
          <wp:inline distT="0" distB="0" distL="0" distR="0">
            <wp:extent cx="5267960" cy="2211070"/>
            <wp:effectExtent l="0" t="0" r="8890"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67960" cy="2211070"/>
                    </a:xfrm>
                    <a:prstGeom prst="rect">
                      <a:avLst/>
                    </a:prstGeom>
                    <a:noFill/>
                    <a:ln>
                      <a:noFill/>
                    </a:ln>
                  </pic:spPr>
                </pic:pic>
              </a:graphicData>
            </a:graphic>
          </wp:inline>
        </w:drawing>
      </w:r>
    </w:p>
    <w:p>
      <w:r>
        <w:rPr>
          <w:rFonts w:hint="eastAsia"/>
        </w:rPr>
        <w:t>4、点“新增标段”，输入标段名称、选择发包方式：</w:t>
      </w:r>
    </w:p>
    <w:p>
      <w:pPr>
        <w:pStyle w:val="41"/>
        <w:rPr>
          <w:sz w:val="24"/>
        </w:rPr>
      </w:pPr>
      <w:r>
        <w:drawing>
          <wp:inline distT="0" distB="0" distL="0" distR="0">
            <wp:extent cx="5281930" cy="2142490"/>
            <wp:effectExtent l="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81930" cy="2142490"/>
                    </a:xfrm>
                    <a:prstGeom prst="rect">
                      <a:avLst/>
                    </a:prstGeom>
                    <a:noFill/>
                    <a:ln>
                      <a:noFill/>
                    </a:ln>
                  </pic:spPr>
                </pic:pic>
              </a:graphicData>
            </a:graphic>
          </wp:inline>
        </w:drawing>
      </w:r>
    </w:p>
    <w:p>
      <w:r>
        <w:rPr>
          <w:rFonts w:hint="eastAsia"/>
        </w:rPr>
        <w:t>5、完善标段基本信息</w:t>
      </w:r>
    </w:p>
    <w:p>
      <w:pPr>
        <w:pStyle w:val="41"/>
        <w:ind w:firstLine="420" w:firstLineChars="200"/>
        <w:rPr>
          <w:sz w:val="24"/>
        </w:rPr>
      </w:pPr>
      <w:r>
        <w:drawing>
          <wp:inline distT="0" distB="0" distL="0" distR="0">
            <wp:extent cx="5172710" cy="2647950"/>
            <wp:effectExtent l="0" t="0" r="8890"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172710" cy="2647950"/>
                    </a:xfrm>
                    <a:prstGeom prst="rect">
                      <a:avLst/>
                    </a:prstGeom>
                    <a:noFill/>
                    <a:ln>
                      <a:noFill/>
                    </a:ln>
                  </pic:spPr>
                </pic:pic>
              </a:graphicData>
            </a:graphic>
          </wp:inline>
        </w:drawing>
      </w:r>
    </w:p>
    <w:p>
      <w:r>
        <w:rPr>
          <w:rFonts w:hint="eastAsia"/>
        </w:rPr>
        <w:t>6、以上几步是添加了一个标段，待标段添加完毕后，可以把招标项目提交审核。</w:t>
      </w:r>
    </w:p>
    <w:p>
      <w:r>
        <w:rPr>
          <w:rFonts w:hint="eastAsia"/>
        </w:rPr>
        <w:t>特别提示：</w:t>
      </w:r>
    </w:p>
    <w:p>
      <w:r>
        <w:rPr>
          <w:rFonts w:hint="eastAsia"/>
        </w:rPr>
        <w:t>1、招标代理提交审核后，需要到中心审核，中心相关用户将收到待办事宜。</w:t>
      </w:r>
    </w:p>
    <w:p>
      <w:r>
        <w:rPr>
          <w:rFonts w:hint="eastAsia"/>
        </w:rPr>
        <w:t>2、要把招标项目提交审核，首先要保证：所有标段的状态为“待审核”或“审核通过”。</w:t>
      </w:r>
    </w:p>
    <w:p>
      <w:r>
        <w:rPr>
          <w:rFonts w:hint="eastAsia"/>
        </w:rPr>
        <w:t>后置流程：“公开招标”的标段到“委托代理备案”；“邀请招标”的标段到“邀请招标备案”；“直接发包”的标段到“直接发包备案”。</w:t>
      </w:r>
    </w:p>
    <w:p>
      <w:pPr>
        <w:ind w:firstLine="422"/>
        <w:rPr>
          <w:b/>
        </w:rPr>
      </w:pPr>
    </w:p>
    <w:p>
      <w:pPr>
        <w:pStyle w:val="4"/>
      </w:pPr>
      <w:bookmarkStart w:id="11" w:name="_Toc23778533"/>
      <w:r>
        <w:rPr>
          <w:rFonts w:hint="eastAsia"/>
        </w:rPr>
        <w:t>招标委托合同备案</w:t>
      </w:r>
      <w:bookmarkEnd w:id="11"/>
    </w:p>
    <w:p>
      <w:r>
        <w:rPr>
          <w:rFonts w:hint="eastAsia"/>
        </w:rPr>
        <w:t>前提条件：项目注册成功，标段已经划分。</w:t>
      </w:r>
    </w:p>
    <w:p>
      <w:r>
        <w:rPr>
          <w:rFonts w:hint="eastAsia"/>
        </w:rPr>
        <w:t>流程功能：对“委托招标”的标段进行委托代理备案，提交中心审核。</w:t>
      </w:r>
    </w:p>
    <w:p>
      <w:r>
        <w:rPr>
          <w:rFonts w:hint="eastAsia"/>
        </w:rPr>
        <w:t>操作步骤：</w:t>
      </w:r>
    </w:p>
    <w:p>
      <w:r>
        <w:rPr>
          <w:rFonts w:hint="eastAsia"/>
        </w:rPr>
        <w:t>1、进入页面“招标委托合同”：</w:t>
      </w:r>
    </w:p>
    <w:p>
      <w:pPr>
        <w:pStyle w:val="41"/>
        <w:ind w:firstLine="420" w:firstLineChars="200"/>
      </w:pPr>
      <w:r>
        <w:drawing>
          <wp:inline distT="0" distB="0" distL="0" distR="0">
            <wp:extent cx="5281930" cy="1788160"/>
            <wp:effectExtent l="0" t="0" r="0" b="254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81930" cy="1788160"/>
                    </a:xfrm>
                    <a:prstGeom prst="rect">
                      <a:avLst/>
                    </a:prstGeom>
                    <a:noFill/>
                    <a:ln>
                      <a:noFill/>
                    </a:ln>
                  </pic:spPr>
                </pic:pic>
              </a:graphicData>
            </a:graphic>
          </wp:inline>
        </w:drawing>
      </w:r>
    </w:p>
    <w:p>
      <w:r>
        <w:rPr>
          <w:rFonts w:hint="eastAsia"/>
        </w:rPr>
        <w:t>2、点“新增委托代理备案”按钮，选择对应的标段：</w:t>
      </w:r>
    </w:p>
    <w:p>
      <w:pPr>
        <w:pStyle w:val="41"/>
        <w:ind w:firstLine="420" w:firstLineChars="200"/>
      </w:pPr>
      <w:r>
        <w:drawing>
          <wp:inline distT="0" distB="0" distL="0" distR="0">
            <wp:extent cx="5267960" cy="2238375"/>
            <wp:effectExtent l="0" t="0" r="8890" b="9525"/>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67960" cy="2238375"/>
                    </a:xfrm>
                    <a:prstGeom prst="rect">
                      <a:avLst/>
                    </a:prstGeom>
                    <a:noFill/>
                    <a:ln>
                      <a:noFill/>
                    </a:ln>
                  </pic:spPr>
                </pic:pic>
              </a:graphicData>
            </a:graphic>
          </wp:inline>
        </w:drawing>
      </w:r>
    </w:p>
    <w:p>
      <w:r>
        <w:rPr>
          <w:rFonts w:hint="eastAsia"/>
        </w:rPr>
        <w:t xml:space="preserve">3、勾选标段，点“确定选择”，转到如下页面： </w:t>
      </w:r>
    </w:p>
    <w:p>
      <w:pPr>
        <w:pStyle w:val="41"/>
        <w:ind w:firstLine="420" w:firstLineChars="200"/>
      </w:pPr>
      <w:r>
        <w:drawing>
          <wp:inline distT="0" distB="0" distL="0" distR="0">
            <wp:extent cx="5267960" cy="2620645"/>
            <wp:effectExtent l="0" t="0" r="8890" b="8255"/>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67960" cy="2620645"/>
                    </a:xfrm>
                    <a:prstGeom prst="rect">
                      <a:avLst/>
                    </a:prstGeom>
                    <a:noFill/>
                    <a:ln>
                      <a:noFill/>
                    </a:ln>
                  </pic:spPr>
                </pic:pic>
              </a:graphicData>
            </a:graphic>
          </wp:inline>
        </w:drawing>
      </w:r>
    </w:p>
    <w:p>
      <w:r>
        <w:rPr>
          <w:rFonts w:hint="eastAsia"/>
        </w:rPr>
        <w:t>4、点“新增人员”新增代理人员，点“添加保存”即可。代理人员添加完毕后，点“提交审核”提交中心审核。</w:t>
      </w:r>
    </w:p>
    <w:p>
      <w:pPr>
        <w:pStyle w:val="41"/>
        <w:ind w:firstLine="420" w:firstLineChars="200"/>
      </w:pPr>
      <w:r>
        <w:drawing>
          <wp:inline distT="0" distB="0" distL="0" distR="0">
            <wp:extent cx="5281930" cy="2087880"/>
            <wp:effectExtent l="0" t="0" r="0" b="762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81930" cy="2087880"/>
                    </a:xfrm>
                    <a:prstGeom prst="rect">
                      <a:avLst/>
                    </a:prstGeom>
                    <a:noFill/>
                    <a:ln>
                      <a:noFill/>
                    </a:ln>
                  </pic:spPr>
                </pic:pic>
              </a:graphicData>
            </a:graphic>
          </wp:inline>
        </w:drawing>
      </w:r>
    </w:p>
    <w:p>
      <w:r>
        <w:rPr>
          <w:rFonts w:hint="eastAsia"/>
        </w:rPr>
        <w:t>后置流程：招标公告备案</w:t>
      </w:r>
    </w:p>
    <w:p/>
    <w:p>
      <w:pPr>
        <w:pStyle w:val="4"/>
      </w:pPr>
      <w:bookmarkStart w:id="12" w:name="_Toc23778534"/>
      <w:r>
        <w:rPr>
          <w:rFonts w:hint="eastAsia"/>
        </w:rPr>
        <w:t>委托代理人员变更</w:t>
      </w:r>
      <w:bookmarkEnd w:id="12"/>
    </w:p>
    <w:p>
      <w:r>
        <w:rPr>
          <w:rFonts w:hint="eastAsia"/>
        </w:rPr>
        <w:t>前提条件：招标委托合同备案完成。</w:t>
      </w:r>
    </w:p>
    <w:p>
      <w:r>
        <w:rPr>
          <w:rFonts w:hint="eastAsia"/>
        </w:rPr>
        <w:t>流程功能：对已经完成招标委托合同备案的人员进行变更操作，修改相关的代理人员。</w:t>
      </w:r>
    </w:p>
    <w:p>
      <w:r>
        <w:rPr>
          <w:rFonts w:hint="eastAsia"/>
        </w:rPr>
        <w:t>操作步骤：</w:t>
      </w:r>
    </w:p>
    <w:p>
      <w:r>
        <w:rPr>
          <w:rFonts w:hint="eastAsia"/>
        </w:rPr>
        <w:t>1、找到委托代理人员变更模块，点击新增委托合同变更按钮。</w:t>
      </w:r>
    </w:p>
    <w:p>
      <w:r>
        <w:drawing>
          <wp:inline distT="0" distB="0" distL="0" distR="0">
            <wp:extent cx="5281930" cy="2033270"/>
            <wp:effectExtent l="0" t="0" r="0" b="508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81930" cy="2033270"/>
                    </a:xfrm>
                    <a:prstGeom prst="rect">
                      <a:avLst/>
                    </a:prstGeom>
                    <a:noFill/>
                    <a:ln>
                      <a:noFill/>
                    </a:ln>
                  </pic:spPr>
                </pic:pic>
              </a:graphicData>
            </a:graphic>
          </wp:inline>
        </w:drawing>
      </w:r>
      <w:r>
        <w:t xml:space="preserve"> </w:t>
      </w:r>
      <w:r>
        <w:rPr>
          <w:rFonts w:hint="eastAsia"/>
        </w:rPr>
        <w:t xml:space="preserve">   2、挑选相应的标段后，进入操作页面，对人员信息完成修改后，点击提交审核按钮。</w:t>
      </w:r>
    </w:p>
    <w:p>
      <w:r>
        <w:drawing>
          <wp:inline distT="0" distB="0" distL="0" distR="0">
            <wp:extent cx="5281930" cy="2415540"/>
            <wp:effectExtent l="0" t="0" r="0" b="381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81930" cy="2415540"/>
                    </a:xfrm>
                    <a:prstGeom prst="rect">
                      <a:avLst/>
                    </a:prstGeom>
                    <a:noFill/>
                    <a:ln>
                      <a:noFill/>
                    </a:ln>
                  </pic:spPr>
                </pic:pic>
              </a:graphicData>
            </a:graphic>
          </wp:inline>
        </w:drawing>
      </w:r>
    </w:p>
    <w:p>
      <w:pPr>
        <w:pStyle w:val="4"/>
      </w:pPr>
      <w:bookmarkStart w:id="13" w:name="_Toc23778535"/>
      <w:r>
        <w:t>招标项目计划</w:t>
      </w:r>
      <w:bookmarkEnd w:id="13"/>
    </w:p>
    <w:p>
      <w:pPr>
        <w:rPr>
          <w:szCs w:val="21"/>
        </w:rPr>
      </w:pPr>
      <w:r>
        <w:rPr>
          <w:rFonts w:hint="eastAsia"/>
        </w:rPr>
        <w:t>前提条件：</w:t>
      </w:r>
      <w:r>
        <w:rPr>
          <w:rFonts w:hint="eastAsia"/>
        </w:rPr>
        <w:tab/>
      </w:r>
      <w:r>
        <w:rPr>
          <w:rFonts w:hint="eastAsia"/>
          <w:szCs w:val="21"/>
        </w:rPr>
        <w:t>招标项目新建成功</w:t>
      </w:r>
    </w:p>
    <w:p>
      <w:pPr>
        <w:rPr>
          <w:rFonts w:ascii="宋体" w:hAnsi="宋体"/>
          <w:sz w:val="22"/>
        </w:rPr>
      </w:pPr>
      <w:r>
        <w:rPr>
          <w:rFonts w:hint="eastAsia"/>
          <w:szCs w:val="21"/>
        </w:rPr>
        <w:t>流程功能：</w:t>
      </w:r>
      <w:r>
        <w:rPr>
          <w:rFonts w:hint="eastAsia" w:ascii="宋体" w:hAnsi="宋体"/>
          <w:sz w:val="22"/>
        </w:rPr>
        <w:t>设置项目</w:t>
      </w:r>
      <w:r>
        <w:rPr>
          <w:rFonts w:ascii="宋体" w:hAnsi="宋体"/>
          <w:sz w:val="22"/>
        </w:rPr>
        <w:t>团队成员</w:t>
      </w:r>
      <w:r>
        <w:rPr>
          <w:rFonts w:hint="eastAsia" w:ascii="宋体" w:hAnsi="宋体"/>
          <w:sz w:val="22"/>
        </w:rPr>
        <w:t>、</w:t>
      </w:r>
      <w:r>
        <w:rPr>
          <w:rFonts w:ascii="宋体" w:hAnsi="宋体"/>
          <w:sz w:val="22"/>
        </w:rPr>
        <w:t>工作任务计划</w:t>
      </w:r>
      <w:r>
        <w:rPr>
          <w:rFonts w:hint="eastAsia" w:ascii="宋体" w:hAnsi="宋体"/>
          <w:sz w:val="22"/>
        </w:rPr>
        <w:t>。</w:t>
      </w:r>
    </w:p>
    <w:p>
      <w:pPr>
        <w:ind w:firstLine="440"/>
        <w:rPr>
          <w:rFonts w:ascii="宋体" w:hAnsi="宋体"/>
          <w:sz w:val="22"/>
        </w:rPr>
      </w:pPr>
      <w:r>
        <w:rPr>
          <w:rFonts w:hint="eastAsia" w:ascii="宋体" w:hAnsi="宋体"/>
          <w:sz w:val="22"/>
        </w:rPr>
        <w:t>操作步骤：</w:t>
      </w:r>
    </w:p>
    <w:p>
      <w:pPr>
        <w:ind w:firstLine="440"/>
        <w:rPr>
          <w:rFonts w:ascii="宋体" w:hAnsi="宋体"/>
          <w:sz w:val="22"/>
        </w:rPr>
      </w:pPr>
      <w:r>
        <w:rPr>
          <w:rFonts w:hint="eastAsia" w:ascii="宋体" w:hAnsi="宋体"/>
          <w:sz w:val="22"/>
        </w:rPr>
        <w:t>1、找到招标项目计划模块，点击“新增招标计划按钮”。</w:t>
      </w:r>
    </w:p>
    <w:p>
      <w:r>
        <w:drawing>
          <wp:inline distT="0" distB="0" distL="0" distR="0">
            <wp:extent cx="5281930" cy="1828800"/>
            <wp:effectExtent l="0" t="0" r="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81930" cy="1828800"/>
                    </a:xfrm>
                    <a:prstGeom prst="rect">
                      <a:avLst/>
                    </a:prstGeom>
                    <a:noFill/>
                    <a:ln>
                      <a:noFill/>
                    </a:ln>
                  </pic:spPr>
                </pic:pic>
              </a:graphicData>
            </a:graphic>
          </wp:inline>
        </w:drawing>
      </w:r>
    </w:p>
    <w:p>
      <w:r>
        <w:rPr>
          <w:rFonts w:hint="eastAsia"/>
        </w:rPr>
        <w:t>2、挑选标段后，进入操作页面，完成信息填写后，点击提交审核按钮。</w:t>
      </w:r>
    </w:p>
    <w:p>
      <w:r>
        <w:drawing>
          <wp:inline distT="0" distB="0" distL="0" distR="0">
            <wp:extent cx="4872355" cy="2142490"/>
            <wp:effectExtent l="0" t="0" r="4445"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872355" cy="2142490"/>
                    </a:xfrm>
                    <a:prstGeom prst="rect">
                      <a:avLst/>
                    </a:prstGeom>
                    <a:noFill/>
                    <a:ln>
                      <a:noFill/>
                    </a:ln>
                  </pic:spPr>
                </pic:pic>
              </a:graphicData>
            </a:graphic>
          </wp:inline>
        </w:drawing>
      </w:r>
    </w:p>
    <w:p>
      <w:pPr>
        <w:pStyle w:val="3"/>
      </w:pPr>
      <w:bookmarkStart w:id="14" w:name="_Toc23778536"/>
      <w:r>
        <w:t>投标邀请</w:t>
      </w:r>
      <w:bookmarkEnd w:id="14"/>
    </w:p>
    <w:p>
      <w:pPr>
        <w:pStyle w:val="4"/>
      </w:pPr>
      <w:bookmarkStart w:id="15" w:name="_Toc261428521"/>
      <w:bookmarkStart w:id="16" w:name="_Toc225152733"/>
      <w:bookmarkStart w:id="17" w:name="_Toc23778537"/>
      <w:r>
        <w:rPr>
          <w:rFonts w:hint="eastAsia"/>
        </w:rPr>
        <w:t>招标公告</w:t>
      </w:r>
      <w:bookmarkEnd w:id="15"/>
      <w:bookmarkEnd w:id="16"/>
      <w:r>
        <w:rPr>
          <w:rFonts w:hint="eastAsia"/>
        </w:rPr>
        <w:t>文件合一备案</w:t>
      </w:r>
      <w:bookmarkEnd w:id="17"/>
    </w:p>
    <w:p>
      <w:r>
        <w:rPr>
          <w:rFonts w:hint="eastAsia"/>
        </w:rPr>
        <w:t>前提条件：公开招标已做委托代理备案。</w:t>
      </w:r>
    </w:p>
    <w:p>
      <w:r>
        <w:rPr>
          <w:rFonts w:hint="eastAsia"/>
        </w:rPr>
        <w:t>流程功能：编制招标公告及文件，提交中心审核。</w:t>
      </w:r>
    </w:p>
    <w:p>
      <w:r>
        <w:rPr>
          <w:rFonts w:hint="eastAsia"/>
        </w:rPr>
        <w:t>操作步骤：</w:t>
      </w:r>
    </w:p>
    <w:p>
      <w:r>
        <w:rPr>
          <w:rFonts w:hint="eastAsia"/>
        </w:rPr>
        <w:t>1、进入页面“招标公告文件合一”模块，如下图：</w:t>
      </w:r>
    </w:p>
    <w:p>
      <w:pPr>
        <w:pStyle w:val="41"/>
        <w:ind w:firstLine="420" w:firstLineChars="200"/>
        <w:rPr>
          <w:sz w:val="24"/>
        </w:rPr>
      </w:pPr>
      <w:r>
        <w:drawing>
          <wp:inline distT="0" distB="0" distL="0" distR="0">
            <wp:extent cx="5281930" cy="1978660"/>
            <wp:effectExtent l="0" t="0" r="0" b="254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81930" cy="1978660"/>
                    </a:xfrm>
                    <a:prstGeom prst="rect">
                      <a:avLst/>
                    </a:prstGeom>
                    <a:noFill/>
                    <a:ln>
                      <a:noFill/>
                    </a:ln>
                  </pic:spPr>
                </pic:pic>
              </a:graphicData>
            </a:graphic>
          </wp:inline>
        </w:drawing>
      </w:r>
    </w:p>
    <w:p>
      <w:r>
        <w:rPr>
          <w:rFonts w:hint="eastAsia"/>
        </w:rPr>
        <w:t>2、点“新增招标公告”，选择对应标段：</w:t>
      </w:r>
    </w:p>
    <w:p>
      <w:pPr>
        <w:pStyle w:val="41"/>
        <w:ind w:firstLine="420" w:firstLineChars="200"/>
        <w:rPr>
          <w:sz w:val="24"/>
        </w:rPr>
      </w:pPr>
      <w:r>
        <w:drawing>
          <wp:inline distT="0" distB="0" distL="0" distR="0">
            <wp:extent cx="5281930" cy="2743200"/>
            <wp:effectExtent l="0" t="0" r="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281930" cy="2743200"/>
                    </a:xfrm>
                    <a:prstGeom prst="rect">
                      <a:avLst/>
                    </a:prstGeom>
                    <a:noFill/>
                    <a:ln>
                      <a:noFill/>
                    </a:ln>
                  </pic:spPr>
                </pic:pic>
              </a:graphicData>
            </a:graphic>
          </wp:inline>
        </w:drawing>
      </w:r>
    </w:p>
    <w:p>
      <w:r>
        <w:rPr>
          <w:rFonts w:hint="eastAsia"/>
        </w:rPr>
        <w:t>3、新增公告内容（选择公告发布时间，企业资质，项目经理资质，是否联合体报名，提供网上报名等），如下图：</w:t>
      </w:r>
    </w:p>
    <w:p>
      <w:pPr>
        <w:pStyle w:val="41"/>
      </w:pPr>
      <w:r>
        <w:drawing>
          <wp:inline distT="0" distB="0" distL="0" distR="0">
            <wp:extent cx="5281930" cy="2484120"/>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81930" cy="2484120"/>
                    </a:xfrm>
                    <a:prstGeom prst="rect">
                      <a:avLst/>
                    </a:prstGeom>
                    <a:noFill/>
                    <a:ln>
                      <a:noFill/>
                    </a:ln>
                  </pic:spPr>
                </pic:pic>
              </a:graphicData>
            </a:graphic>
          </wp:inline>
        </w:drawing>
      </w:r>
    </w:p>
    <w:p>
      <w:r>
        <w:rPr>
          <w:rFonts w:hint="eastAsia"/>
        </w:rPr>
        <w:t>4、公告内容设置完毕后，点击“电子件管理”按钮，上传相应的招标文件附件。然后点击提交审核按钮。</w:t>
      </w:r>
    </w:p>
    <w:p>
      <w:r>
        <w:drawing>
          <wp:inline distT="0" distB="0" distL="0" distR="0">
            <wp:extent cx="5022215" cy="2374900"/>
            <wp:effectExtent l="0" t="0" r="6985" b="635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022215" cy="2374900"/>
                    </a:xfrm>
                    <a:prstGeom prst="rect">
                      <a:avLst/>
                    </a:prstGeom>
                    <a:noFill/>
                    <a:ln>
                      <a:noFill/>
                    </a:ln>
                  </pic:spPr>
                </pic:pic>
              </a:graphicData>
            </a:graphic>
          </wp:inline>
        </w:drawing>
      </w:r>
    </w:p>
    <w:p/>
    <w:p>
      <w:pPr>
        <w:pStyle w:val="4"/>
      </w:pPr>
      <w:bookmarkStart w:id="18" w:name="_Toc23778538"/>
      <w:r>
        <w:t>变更公告</w:t>
      </w:r>
      <w:bookmarkEnd w:id="18"/>
    </w:p>
    <w:p>
      <w:r>
        <w:rPr>
          <w:rFonts w:hint="eastAsia"/>
        </w:rPr>
        <w:t>前提条件：招标公告文件合一备案完成</w:t>
      </w:r>
    </w:p>
    <w:p>
      <w:r>
        <w:rPr>
          <w:rFonts w:hint="eastAsia"/>
        </w:rPr>
        <w:t>流程功能：对变更公告进行备案</w:t>
      </w:r>
    </w:p>
    <w:p>
      <w:r>
        <w:rPr>
          <w:rFonts w:hint="eastAsia"/>
        </w:rPr>
        <w:t>操作步骤：</w:t>
      </w:r>
    </w:p>
    <w:p>
      <w:r>
        <w:rPr>
          <w:rFonts w:hint="eastAsia"/>
        </w:rPr>
        <w:t>1、点击新增变更公告按钮，挑选标段后，设置变更公告的相关信息，然后提交审核。</w:t>
      </w:r>
    </w:p>
    <w:p>
      <w:r>
        <w:drawing>
          <wp:inline distT="0" distB="0" distL="0" distR="0">
            <wp:extent cx="4981575" cy="2606675"/>
            <wp:effectExtent l="0" t="0" r="9525" b="3175"/>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981575" cy="2606675"/>
                    </a:xfrm>
                    <a:prstGeom prst="rect">
                      <a:avLst/>
                    </a:prstGeom>
                    <a:noFill/>
                    <a:ln>
                      <a:noFill/>
                    </a:ln>
                  </pic:spPr>
                </pic:pic>
              </a:graphicData>
            </a:graphic>
          </wp:inline>
        </w:drawing>
      </w:r>
    </w:p>
    <w:p>
      <w:pPr>
        <w:pStyle w:val="4"/>
      </w:pPr>
      <w:bookmarkStart w:id="19" w:name="_Toc23778539"/>
      <w:r>
        <w:rPr>
          <w:rFonts w:hint="eastAsia"/>
        </w:rPr>
        <w:t>投标邀请书（邀请招标）</w:t>
      </w:r>
      <w:bookmarkEnd w:id="19"/>
    </w:p>
    <w:p>
      <w:r>
        <w:rPr>
          <w:rFonts w:hint="eastAsia"/>
        </w:rPr>
        <w:t>前提条件：招标项目中的发包方式为邀请招标。</w:t>
      </w:r>
    </w:p>
    <w:p>
      <w:r>
        <w:rPr>
          <w:rFonts w:hint="eastAsia"/>
        </w:rPr>
        <w:t>流程功能：对邀请招标的标段进行备案。</w:t>
      </w:r>
    </w:p>
    <w:p>
      <w:r>
        <w:rPr>
          <w:rFonts w:hint="eastAsia"/>
        </w:rPr>
        <w:t>操作步骤：</w:t>
      </w:r>
    </w:p>
    <w:p>
      <w:r>
        <w:rPr>
          <w:rFonts w:hint="eastAsia"/>
        </w:rPr>
        <w:t>1、找到投标邀请书备案模块，找到自己负责的项目，点击操作按钮。</w:t>
      </w:r>
    </w:p>
    <w:p>
      <w:r>
        <w:drawing>
          <wp:inline distT="0" distB="0" distL="0" distR="0">
            <wp:extent cx="5267960" cy="1774190"/>
            <wp:effectExtent l="0" t="0" r="889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267960" cy="1774190"/>
                    </a:xfrm>
                    <a:prstGeom prst="rect">
                      <a:avLst/>
                    </a:prstGeom>
                    <a:noFill/>
                    <a:ln>
                      <a:noFill/>
                    </a:ln>
                  </pic:spPr>
                </pic:pic>
              </a:graphicData>
            </a:graphic>
          </wp:inline>
        </w:drawing>
      </w:r>
    </w:p>
    <w:p>
      <w:r>
        <w:rPr>
          <w:rFonts w:hint="eastAsia"/>
        </w:rPr>
        <w:t>后置流程：发出邀请函。</w:t>
      </w:r>
    </w:p>
    <w:p/>
    <w:p>
      <w:pPr>
        <w:pStyle w:val="4"/>
      </w:pPr>
      <w:bookmarkStart w:id="20" w:name="_Toc23778540"/>
      <w:r>
        <w:t>查看投标信息</w:t>
      </w:r>
      <w:bookmarkEnd w:id="20"/>
    </w:p>
    <w:p>
      <w:r>
        <w:rPr>
          <w:rFonts w:hint="eastAsia"/>
        </w:rPr>
        <w:t>前提条件：招标公告文件合一备案完成。</w:t>
      </w:r>
    </w:p>
    <w:p>
      <w:r>
        <w:rPr>
          <w:rFonts w:hint="eastAsia"/>
        </w:rPr>
        <w:t>流程功能：查看标段的投标报名情况，并可进行报名名单打印操作。</w:t>
      </w:r>
    </w:p>
    <w:p>
      <w:r>
        <w:rPr>
          <w:rFonts w:hint="eastAsia"/>
        </w:rPr>
        <w:t>操作步骤：</w:t>
      </w:r>
    </w:p>
    <w:p>
      <w:r>
        <w:rPr>
          <w:rFonts w:hint="eastAsia"/>
        </w:rPr>
        <w:t>1、找到“查看投标信息模块”，选择需要查看的标段，点击</w:t>
      </w:r>
      <w:r>
        <w:drawing>
          <wp:inline distT="0" distB="0" distL="0" distR="0">
            <wp:extent cx="368300" cy="204470"/>
            <wp:effectExtent l="0" t="0" r="0" b="508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68300" cy="204470"/>
                    </a:xfrm>
                    <a:prstGeom prst="rect">
                      <a:avLst/>
                    </a:prstGeom>
                    <a:noFill/>
                    <a:ln>
                      <a:noFill/>
                    </a:ln>
                  </pic:spPr>
                </pic:pic>
              </a:graphicData>
            </a:graphic>
          </wp:inline>
        </w:drawing>
      </w:r>
      <w:r>
        <w:rPr>
          <w:rFonts w:hint="eastAsia"/>
        </w:rPr>
        <w:t>按钮，即可查看该项目的投标报名情况及投标单位标书费及保证金的支付情况。</w:t>
      </w:r>
    </w:p>
    <w:p>
      <w:r>
        <w:drawing>
          <wp:inline distT="0" distB="0" distL="0" distR="0">
            <wp:extent cx="5267960" cy="2797810"/>
            <wp:effectExtent l="0" t="0" r="8890" b="254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267960" cy="2797810"/>
                    </a:xfrm>
                    <a:prstGeom prst="rect">
                      <a:avLst/>
                    </a:prstGeom>
                    <a:noFill/>
                    <a:ln>
                      <a:noFill/>
                    </a:ln>
                  </pic:spPr>
                </pic:pic>
              </a:graphicData>
            </a:graphic>
          </wp:inline>
        </w:drawing>
      </w:r>
    </w:p>
    <w:p>
      <w:pPr>
        <w:pStyle w:val="3"/>
      </w:pPr>
      <w:bookmarkStart w:id="21" w:name="_Toc23778541"/>
      <w:r>
        <w:t>资格预审</w:t>
      </w:r>
      <w:bookmarkEnd w:id="21"/>
    </w:p>
    <w:p>
      <w:pPr>
        <w:pStyle w:val="4"/>
      </w:pPr>
      <w:bookmarkStart w:id="22" w:name="_Toc23778542"/>
      <w:r>
        <w:t>资格预审公告文件合一备案</w:t>
      </w:r>
      <w:bookmarkEnd w:id="22"/>
    </w:p>
    <w:p>
      <w:r>
        <w:t>前提条件</w:t>
      </w:r>
      <w:r>
        <w:rPr>
          <w:rFonts w:hint="eastAsia"/>
        </w:rPr>
        <w:t>：公开招标已做委托代理备案。</w:t>
      </w:r>
    </w:p>
    <w:p>
      <w:r>
        <w:rPr>
          <w:rFonts w:hint="eastAsia"/>
        </w:rPr>
        <w:t>流程功能：编制资格预审公告及文件，提交中心审核。</w:t>
      </w:r>
    </w:p>
    <w:p>
      <w:r>
        <w:rPr>
          <w:rFonts w:hint="eastAsia"/>
        </w:rPr>
        <w:t>操作步骤：</w:t>
      </w:r>
    </w:p>
    <w:p>
      <w:r>
        <w:rPr>
          <w:rFonts w:hint="eastAsia"/>
        </w:rPr>
        <w:t>1、进入“资格预审公告文件合一”页面，如下图：</w:t>
      </w:r>
    </w:p>
    <w:p>
      <w:r>
        <w:drawing>
          <wp:inline distT="0" distB="0" distL="0" distR="0">
            <wp:extent cx="5281930" cy="2074545"/>
            <wp:effectExtent l="0" t="0" r="0" b="1905"/>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281930" cy="2074545"/>
                    </a:xfrm>
                    <a:prstGeom prst="rect">
                      <a:avLst/>
                    </a:prstGeom>
                    <a:noFill/>
                    <a:ln>
                      <a:noFill/>
                    </a:ln>
                  </pic:spPr>
                </pic:pic>
              </a:graphicData>
            </a:graphic>
          </wp:inline>
        </w:drawing>
      </w:r>
    </w:p>
    <w:p>
      <w:r>
        <w:rPr>
          <w:rFonts w:hint="eastAsia"/>
        </w:rPr>
        <w:t>2、点击“新增资审公告”按钮，挑选标段，然后点击“确认选择”按钮</w:t>
      </w:r>
    </w:p>
    <w:p>
      <w:r>
        <w:drawing>
          <wp:inline distT="0" distB="0" distL="0" distR="0">
            <wp:extent cx="5281930" cy="2783840"/>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281930" cy="2783840"/>
                    </a:xfrm>
                    <a:prstGeom prst="rect">
                      <a:avLst/>
                    </a:prstGeom>
                    <a:noFill/>
                    <a:ln>
                      <a:noFill/>
                    </a:ln>
                  </pic:spPr>
                </pic:pic>
              </a:graphicData>
            </a:graphic>
          </wp:inline>
        </w:drawing>
      </w:r>
    </w:p>
    <w:p>
      <w:pPr>
        <w:pStyle w:val="4"/>
      </w:pPr>
      <w:bookmarkStart w:id="23" w:name="_Toc23778543"/>
      <w:r>
        <w:t>资格预审公告变更</w:t>
      </w:r>
      <w:bookmarkEnd w:id="23"/>
    </w:p>
    <w:p>
      <w:r>
        <w:t>前提条件</w:t>
      </w:r>
      <w:r>
        <w:rPr>
          <w:rFonts w:hint="eastAsia"/>
        </w:rPr>
        <w:t>：资审公告文件合一备案完成。</w:t>
      </w:r>
    </w:p>
    <w:p>
      <w:r>
        <w:rPr>
          <w:rFonts w:hint="eastAsia"/>
        </w:rPr>
        <w:t>流程功能：进行资审变更公告相关操作。</w:t>
      </w:r>
    </w:p>
    <w:p>
      <w:r>
        <w:rPr>
          <w:rFonts w:hint="eastAsia"/>
        </w:rPr>
        <w:t>操作步骤：</w:t>
      </w:r>
    </w:p>
    <w:p>
      <w:r>
        <w:rPr>
          <w:rFonts w:hint="eastAsia"/>
        </w:rPr>
        <w:t>1、进入页面“资格预审变更公告”模块，</w:t>
      </w:r>
      <w:r>
        <w:rPr>
          <w:rFonts w:hint="eastAsia"/>
        </w:rPr>
        <w:tab/>
      </w:r>
      <w:r>
        <w:rPr>
          <w:rFonts w:hint="eastAsia"/>
        </w:rPr>
        <w:t>点击“新增变更公告”按钮，挑选相应的标段后，完善相关信息填写后提交中心审核。</w:t>
      </w:r>
    </w:p>
    <w:p>
      <w:r>
        <w:drawing>
          <wp:inline distT="0" distB="0" distL="0" distR="0">
            <wp:extent cx="5267960" cy="2415540"/>
            <wp:effectExtent l="0" t="0" r="8890" b="381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267960" cy="2415540"/>
                    </a:xfrm>
                    <a:prstGeom prst="rect">
                      <a:avLst/>
                    </a:prstGeom>
                    <a:noFill/>
                    <a:ln>
                      <a:noFill/>
                    </a:ln>
                  </pic:spPr>
                </pic:pic>
              </a:graphicData>
            </a:graphic>
          </wp:inline>
        </w:drawing>
      </w:r>
    </w:p>
    <w:p>
      <w:pPr>
        <w:pStyle w:val="4"/>
      </w:pPr>
      <w:bookmarkStart w:id="24" w:name="_Toc23778544"/>
      <w:r>
        <w:t>资审场地预约</w:t>
      </w:r>
      <w:bookmarkEnd w:id="24"/>
    </w:p>
    <w:p>
      <w:r>
        <w:rPr>
          <w:rFonts w:hint="eastAsia"/>
        </w:rPr>
        <w:t>前提条件：资审公告文件合一备案完成。</w:t>
      </w:r>
    </w:p>
    <w:p>
      <w:r>
        <w:rPr>
          <w:rFonts w:hint="eastAsia"/>
        </w:rPr>
        <w:t>流程功能：对资审开评标场地进行预约工作。</w:t>
      </w:r>
    </w:p>
    <w:p>
      <w:r>
        <w:rPr>
          <w:rFonts w:hint="eastAsia"/>
        </w:rPr>
        <w:t>操作步骤：</w:t>
      </w:r>
    </w:p>
    <w:p>
      <w:r>
        <w:rPr>
          <w:rFonts w:hint="eastAsia"/>
        </w:rPr>
        <w:t>1、进入页面“资审场地预约”模块，点击“新增场地按钮”，挑选标段后，在“新增资审场地预约”页面设置资审开启及资审接收室。然后点击“提交信息”按钮，提交中心审核。</w:t>
      </w:r>
    </w:p>
    <w:p>
      <w:r>
        <w:drawing>
          <wp:inline distT="0" distB="0" distL="0" distR="0">
            <wp:extent cx="5281930" cy="2429510"/>
            <wp:effectExtent l="0" t="0" r="0" b="889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281930" cy="2429510"/>
                    </a:xfrm>
                    <a:prstGeom prst="rect">
                      <a:avLst/>
                    </a:prstGeom>
                    <a:noFill/>
                    <a:ln>
                      <a:noFill/>
                    </a:ln>
                  </pic:spPr>
                </pic:pic>
              </a:graphicData>
            </a:graphic>
          </wp:inline>
        </w:drawing>
      </w:r>
    </w:p>
    <w:p>
      <w:pPr>
        <w:pStyle w:val="4"/>
      </w:pPr>
      <w:bookmarkStart w:id="25" w:name="_Toc23778545"/>
      <w:r>
        <w:rPr>
          <w:rFonts w:hint="eastAsia"/>
        </w:rPr>
        <w:t>提问回复</w:t>
      </w:r>
      <w:bookmarkEnd w:id="25"/>
    </w:p>
    <w:p>
      <w:r>
        <w:rPr>
          <w:rFonts w:hint="eastAsia"/>
        </w:rPr>
        <w:t>流程功能：查看投标单位提出的问题汇总并作出答复。</w:t>
      </w:r>
    </w:p>
    <w:p>
      <w:r>
        <w:rPr>
          <w:rFonts w:hint="eastAsia"/>
        </w:rPr>
        <w:t>操作步骤：</w:t>
      </w:r>
    </w:p>
    <w:p>
      <w:r>
        <w:rPr>
          <w:rFonts w:hint="eastAsia"/>
        </w:rPr>
        <w:t>1、进入页面“提问回复”模块，如下图：</w:t>
      </w:r>
    </w:p>
    <w:p>
      <w:pPr>
        <w:pStyle w:val="41"/>
        <w:ind w:firstLine="420" w:firstLineChars="200"/>
      </w:pPr>
      <w:r>
        <w:drawing>
          <wp:inline distT="0" distB="0" distL="0" distR="0">
            <wp:extent cx="5227320" cy="1774190"/>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227320" cy="1774190"/>
                    </a:xfrm>
                    <a:prstGeom prst="rect">
                      <a:avLst/>
                    </a:prstGeom>
                    <a:noFill/>
                    <a:ln>
                      <a:noFill/>
                    </a:ln>
                  </pic:spPr>
                </pic:pic>
              </a:graphicData>
            </a:graphic>
          </wp:inline>
        </w:drawing>
      </w:r>
    </w:p>
    <w:p>
      <w:r>
        <w:rPr>
          <w:rFonts w:hint="eastAsia"/>
        </w:rPr>
        <w:t>2、点</w:t>
      </w:r>
      <w:r>
        <w:drawing>
          <wp:inline distT="0" distB="0" distL="0" distR="0">
            <wp:extent cx="273050" cy="231775"/>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73050" cy="231775"/>
                    </a:xfrm>
                    <a:prstGeom prst="rect">
                      <a:avLst/>
                    </a:prstGeom>
                    <a:noFill/>
                    <a:ln>
                      <a:noFill/>
                    </a:ln>
                  </pic:spPr>
                </pic:pic>
              </a:graphicData>
            </a:graphic>
          </wp:inline>
        </w:drawing>
      </w:r>
      <w:r>
        <w:rPr>
          <w:rFonts w:hint="eastAsia"/>
        </w:rPr>
        <w:t>，弹出页面中填写答疑解答内容：</w:t>
      </w:r>
    </w:p>
    <w:p>
      <w:pPr>
        <w:pStyle w:val="41"/>
        <w:ind w:firstLine="420" w:firstLineChars="200"/>
      </w:pPr>
      <w:r>
        <w:drawing>
          <wp:inline distT="0" distB="0" distL="0" distR="0">
            <wp:extent cx="5281930" cy="2197100"/>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281930" cy="2197100"/>
                    </a:xfrm>
                    <a:prstGeom prst="rect">
                      <a:avLst/>
                    </a:prstGeom>
                    <a:noFill/>
                    <a:ln>
                      <a:noFill/>
                    </a:ln>
                  </pic:spPr>
                </pic:pic>
              </a:graphicData>
            </a:graphic>
          </wp:inline>
        </w:drawing>
      </w:r>
    </w:p>
    <w:p>
      <w:r>
        <w:rPr>
          <w:rFonts w:hint="eastAsia"/>
        </w:rPr>
        <w:t>3、填写解答内容后，点“答复”，在“已答复”中查看答复内容：</w:t>
      </w:r>
    </w:p>
    <w:p>
      <w:pPr>
        <w:pStyle w:val="41"/>
        <w:ind w:firstLine="420" w:firstLineChars="200"/>
      </w:pPr>
      <w:r>
        <w:drawing>
          <wp:inline distT="0" distB="0" distL="0" distR="0">
            <wp:extent cx="5281930" cy="750570"/>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281930" cy="750570"/>
                    </a:xfrm>
                    <a:prstGeom prst="rect">
                      <a:avLst/>
                    </a:prstGeom>
                    <a:noFill/>
                    <a:ln>
                      <a:noFill/>
                    </a:ln>
                  </pic:spPr>
                </pic:pic>
              </a:graphicData>
            </a:graphic>
          </wp:inline>
        </w:drawing>
      </w:r>
    </w:p>
    <w:p>
      <w:pPr>
        <w:pStyle w:val="41"/>
      </w:pPr>
    </w:p>
    <w:p>
      <w:pPr>
        <w:pStyle w:val="4"/>
      </w:pPr>
      <w:bookmarkStart w:id="26" w:name="_Toc23778546"/>
      <w:r>
        <w:t>资审文件澄清和修改</w:t>
      </w:r>
      <w:bookmarkEnd w:id="26"/>
    </w:p>
    <w:p>
      <w:r>
        <w:rPr>
          <w:rFonts w:hint="eastAsia"/>
        </w:rPr>
        <w:t>前提条件：资格预审公告文件合一备案完成。</w:t>
      </w:r>
    </w:p>
    <w:p>
      <w:r>
        <w:rPr>
          <w:rFonts w:hint="eastAsia"/>
        </w:rPr>
        <w:t>流程功能：进行资审澄清文件的备案</w:t>
      </w:r>
    </w:p>
    <w:p>
      <w:r>
        <w:rPr>
          <w:rFonts w:hint="eastAsia"/>
        </w:rPr>
        <w:t>操作步骤：</w:t>
      </w:r>
    </w:p>
    <w:p>
      <w:pPr>
        <w:ind w:left="420" w:leftChars="200"/>
      </w:pPr>
      <w:r>
        <w:rPr>
          <w:rFonts w:hint="eastAsia"/>
        </w:rPr>
        <w:t>1、进入页面“资审文件澄清和修改”，点击“新增资审澄清”按钮，挑选完标段后，点击电子件管理按钮，上传资审澄清文件。</w:t>
      </w:r>
      <w:r>
        <w:drawing>
          <wp:inline distT="0" distB="0" distL="0" distR="0">
            <wp:extent cx="5281930" cy="2484120"/>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281930" cy="2484120"/>
                    </a:xfrm>
                    <a:prstGeom prst="rect">
                      <a:avLst/>
                    </a:prstGeom>
                    <a:noFill/>
                    <a:ln>
                      <a:noFill/>
                    </a:ln>
                  </pic:spPr>
                </pic:pic>
              </a:graphicData>
            </a:graphic>
          </wp:inline>
        </w:drawing>
      </w:r>
    </w:p>
    <w:p>
      <w:pPr>
        <w:pStyle w:val="4"/>
      </w:pPr>
      <w:bookmarkStart w:id="27" w:name="_Toc23778547"/>
      <w:r>
        <w:t>组建资审委员会</w:t>
      </w:r>
      <w:bookmarkEnd w:id="27"/>
    </w:p>
    <w:p>
      <w:r>
        <w:rPr>
          <w:rFonts w:hint="eastAsia"/>
        </w:rPr>
        <w:t>前提条件：资审场地预约完成。</w:t>
      </w:r>
    </w:p>
    <w:p>
      <w:r>
        <w:rPr>
          <w:rFonts w:hint="eastAsia"/>
        </w:rPr>
        <w:t>流程功能：进行资审评标委员会的备案工作。</w:t>
      </w:r>
    </w:p>
    <w:p>
      <w:r>
        <w:rPr>
          <w:rFonts w:hint="eastAsia"/>
        </w:rPr>
        <w:t>操作步骤：</w:t>
      </w:r>
    </w:p>
    <w:p>
      <w:r>
        <w:rPr>
          <w:rFonts w:hint="eastAsia"/>
        </w:rPr>
        <w:t>1、进入页面“组建资审委员会”，点击新增项目按钮，挑选完标段后，设置相关评标信息，抽取条件。设置完成后点击提交审核按钮。</w:t>
      </w:r>
    </w:p>
    <w:p>
      <w:r>
        <w:drawing>
          <wp:inline distT="0" distB="0" distL="0" distR="0">
            <wp:extent cx="5281930" cy="268859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281930" cy="2688590"/>
                    </a:xfrm>
                    <a:prstGeom prst="rect">
                      <a:avLst/>
                    </a:prstGeom>
                    <a:noFill/>
                    <a:ln>
                      <a:noFill/>
                    </a:ln>
                  </pic:spPr>
                </pic:pic>
              </a:graphicData>
            </a:graphic>
          </wp:inline>
        </w:drawing>
      </w:r>
    </w:p>
    <w:p/>
    <w:p>
      <w:pPr>
        <w:pStyle w:val="4"/>
      </w:pPr>
      <w:bookmarkStart w:id="28" w:name="_Toc23778548"/>
      <w:r>
        <w:t>开启</w:t>
      </w:r>
      <w:r>
        <w:rPr>
          <w:rFonts w:hint="eastAsia"/>
        </w:rPr>
        <w:tab/>
      </w:r>
      <w:r>
        <w:rPr>
          <w:rFonts w:hint="eastAsia"/>
        </w:rPr>
        <w:t>资审申请文件</w:t>
      </w:r>
      <w:bookmarkEnd w:id="28"/>
    </w:p>
    <w:p/>
    <w:p>
      <w:pPr>
        <w:pStyle w:val="4"/>
      </w:pPr>
      <w:bookmarkStart w:id="29" w:name="_Toc23778549"/>
      <w:r>
        <w:rPr>
          <w:rFonts w:hint="eastAsia"/>
        </w:rPr>
        <w:t>资审申请评审结果备案</w:t>
      </w:r>
      <w:bookmarkEnd w:id="29"/>
    </w:p>
    <w:p>
      <w:r>
        <w:rPr>
          <w:rFonts w:hint="eastAsia"/>
        </w:rPr>
        <w:t>前提条件：</w:t>
      </w:r>
    </w:p>
    <w:p>
      <w:r>
        <w:rPr>
          <w:rFonts w:hint="eastAsia"/>
        </w:rPr>
        <w:t>1</w:t>
      </w:r>
      <w:r>
        <w:rPr>
          <w:rFonts w:hint="eastAsia"/>
          <w:b/>
          <w:bCs/>
        </w:rPr>
        <w:t>、</w:t>
      </w:r>
      <w:r>
        <w:rPr>
          <w:rFonts w:hint="eastAsia"/>
        </w:rPr>
        <w:t>发包方式为“公开招标”的标段。</w:t>
      </w:r>
    </w:p>
    <w:p>
      <w:r>
        <w:rPr>
          <w:rFonts w:hint="eastAsia"/>
        </w:rPr>
        <w:t>2</w:t>
      </w:r>
      <w:r>
        <w:rPr>
          <w:rFonts w:hint="eastAsia"/>
          <w:b/>
          <w:bCs/>
        </w:rPr>
        <w:t>、</w:t>
      </w:r>
      <w:r>
        <w:rPr>
          <w:rFonts w:hint="eastAsia"/>
        </w:rPr>
        <w:t>该标段已经报名截止。</w:t>
      </w:r>
    </w:p>
    <w:p>
      <w:r>
        <w:rPr>
          <w:rFonts w:hint="eastAsia"/>
        </w:rPr>
        <w:t>流程功能：对工程的投标人名单进行符合性审查。</w:t>
      </w:r>
    </w:p>
    <w:p>
      <w:r>
        <w:rPr>
          <w:rFonts w:hint="eastAsia"/>
        </w:rPr>
        <w:t>操作步骤：</w:t>
      </w:r>
    </w:p>
    <w:p>
      <w:r>
        <w:rPr>
          <w:rFonts w:hint="eastAsia"/>
        </w:rPr>
        <w:t>1、进入“资审申请评审结果备案”页面，点“新增资审结果”，如下图：</w:t>
      </w:r>
    </w:p>
    <w:p>
      <w:r>
        <w:drawing>
          <wp:inline distT="0" distB="0" distL="0" distR="0">
            <wp:extent cx="5281930" cy="1842135"/>
            <wp:effectExtent l="0" t="0" r="0" b="5715"/>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281930" cy="1842135"/>
                    </a:xfrm>
                    <a:prstGeom prst="rect">
                      <a:avLst/>
                    </a:prstGeom>
                    <a:noFill/>
                    <a:ln>
                      <a:noFill/>
                    </a:ln>
                  </pic:spPr>
                </pic:pic>
              </a:graphicData>
            </a:graphic>
          </wp:inline>
        </w:drawing>
      </w:r>
    </w:p>
    <w:p>
      <w:pPr>
        <w:pStyle w:val="41"/>
        <w:ind w:firstLine="420" w:firstLineChars="200"/>
      </w:pPr>
      <w:r>
        <w:rPr>
          <w:rFonts w:hint="eastAsia"/>
        </w:rPr>
        <w:t>2、选择对应的标段，点击“选择”：</w:t>
      </w:r>
    </w:p>
    <w:p>
      <w:pPr>
        <w:pStyle w:val="41"/>
        <w:ind w:firstLine="420" w:firstLineChars="200"/>
      </w:pPr>
      <w:r>
        <w:drawing>
          <wp:inline distT="0" distB="0" distL="0" distR="0">
            <wp:extent cx="5281930" cy="278384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281930" cy="2783840"/>
                    </a:xfrm>
                    <a:prstGeom prst="rect">
                      <a:avLst/>
                    </a:prstGeom>
                    <a:noFill/>
                    <a:ln>
                      <a:noFill/>
                    </a:ln>
                  </pic:spPr>
                </pic:pic>
              </a:graphicData>
            </a:graphic>
          </wp:inline>
        </w:drawing>
      </w:r>
    </w:p>
    <w:p>
      <w:pPr>
        <w:pStyle w:val="41"/>
        <w:ind w:firstLine="420" w:firstLineChars="200"/>
      </w:pPr>
    </w:p>
    <w:p>
      <w:pPr>
        <w:pStyle w:val="41"/>
        <w:ind w:firstLine="420" w:firstLineChars="200"/>
      </w:pPr>
    </w:p>
    <w:p>
      <w:pPr>
        <w:pStyle w:val="41"/>
        <w:ind w:firstLine="420" w:firstLineChars="200"/>
      </w:pPr>
    </w:p>
    <w:p>
      <w:pPr>
        <w:pStyle w:val="41"/>
        <w:ind w:firstLine="420" w:firstLineChars="200"/>
      </w:pPr>
    </w:p>
    <w:p>
      <w:r>
        <w:rPr>
          <w:rFonts w:hint="eastAsia"/>
        </w:rPr>
        <w:t>3、进入符合性审查界面，如下图：</w:t>
      </w:r>
    </w:p>
    <w:p>
      <w:pPr>
        <w:pStyle w:val="41"/>
        <w:ind w:firstLine="420" w:firstLineChars="200"/>
        <w:rPr>
          <w:sz w:val="24"/>
        </w:rPr>
      </w:pPr>
      <w:r>
        <w:drawing>
          <wp:inline distT="0" distB="0" distL="0" distR="0">
            <wp:extent cx="5104130" cy="2388235"/>
            <wp:effectExtent l="0" t="0" r="127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5104130" cy="2388235"/>
                    </a:xfrm>
                    <a:prstGeom prst="rect">
                      <a:avLst/>
                    </a:prstGeom>
                    <a:noFill/>
                    <a:ln>
                      <a:noFill/>
                    </a:ln>
                  </pic:spPr>
                </pic:pic>
              </a:graphicData>
            </a:graphic>
          </wp:inline>
        </w:drawing>
      </w:r>
    </w:p>
    <w:p>
      <w:r>
        <w:rPr>
          <w:rFonts w:hint="eastAsia"/>
        </w:rPr>
        <w:t>4、选择各单位的审查结果，如果不通过，则点</w:t>
      </w:r>
      <w:r>
        <w:drawing>
          <wp:inline distT="0" distB="0" distL="0" distR="0">
            <wp:extent cx="395605" cy="313690"/>
            <wp:effectExtent l="0" t="0" r="4445"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395605" cy="313690"/>
                    </a:xfrm>
                    <a:prstGeom prst="rect">
                      <a:avLst/>
                    </a:prstGeom>
                    <a:noFill/>
                    <a:ln>
                      <a:noFill/>
                    </a:ln>
                  </pic:spPr>
                </pic:pic>
              </a:graphicData>
            </a:graphic>
          </wp:inline>
        </w:drawing>
      </w:r>
      <w:r>
        <w:rPr>
          <w:rFonts w:hint="eastAsia"/>
        </w:rPr>
        <w:t>按钮选择不通过原因。</w:t>
      </w:r>
    </w:p>
    <w:p>
      <w:pPr>
        <w:pStyle w:val="41"/>
        <w:rPr>
          <w:sz w:val="24"/>
        </w:rPr>
      </w:pPr>
      <w:r>
        <w:drawing>
          <wp:inline distT="0" distB="0" distL="0" distR="0">
            <wp:extent cx="5281930" cy="2934335"/>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5281930" cy="2934335"/>
                    </a:xfrm>
                    <a:prstGeom prst="rect">
                      <a:avLst/>
                    </a:prstGeom>
                    <a:noFill/>
                    <a:ln>
                      <a:noFill/>
                    </a:ln>
                  </pic:spPr>
                </pic:pic>
              </a:graphicData>
            </a:graphic>
          </wp:inline>
        </w:drawing>
      </w:r>
    </w:p>
    <w:p>
      <w:r>
        <w:rPr>
          <w:rFonts w:hint="eastAsia"/>
        </w:rPr>
        <w:t>5、点“修改保存”或“下一步”，“提交备案”。</w:t>
      </w:r>
    </w:p>
    <w:p>
      <w:r>
        <w:rPr>
          <w:rFonts w:hint="eastAsia"/>
        </w:rPr>
        <w:t>特别提示：如果点修改保存，那么用户还可以对预审结果进行修改，如果点提交备案，则不可以修改。</w:t>
      </w:r>
    </w:p>
    <w:p/>
    <w:p>
      <w:pPr>
        <w:pStyle w:val="4"/>
      </w:pPr>
      <w:bookmarkStart w:id="30" w:name="_Toc23778550"/>
      <w:r>
        <w:t>资审结果通知书</w:t>
      </w:r>
      <w:bookmarkEnd w:id="30"/>
    </w:p>
    <w:p>
      <w:r>
        <w:rPr>
          <w:rFonts w:hint="eastAsia"/>
        </w:rPr>
        <w:t>前提条件：资审申请评审结果备案通过。</w:t>
      </w:r>
    </w:p>
    <w:p>
      <w:r>
        <w:rPr>
          <w:rFonts w:hint="eastAsia"/>
        </w:rPr>
        <w:t>流程功能：给投标单位发出资审结果通知书。</w:t>
      </w:r>
    </w:p>
    <w:p>
      <w:r>
        <w:rPr>
          <w:rFonts w:hint="eastAsia"/>
        </w:rPr>
        <w:t>操作步骤：</w:t>
      </w:r>
    </w:p>
    <w:p>
      <w:r>
        <w:rPr>
          <w:rFonts w:hint="eastAsia"/>
        </w:rPr>
        <w:t>1、进入页面“资审结果通知书”模块，点击操作按钮，</w:t>
      </w:r>
    </w:p>
    <w:p>
      <w:r>
        <w:drawing>
          <wp:inline distT="0" distB="0" distL="0" distR="0">
            <wp:extent cx="5281930" cy="1473835"/>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281930" cy="1473835"/>
                    </a:xfrm>
                    <a:prstGeom prst="rect">
                      <a:avLst/>
                    </a:prstGeom>
                    <a:noFill/>
                    <a:ln>
                      <a:noFill/>
                    </a:ln>
                  </pic:spPr>
                </pic:pic>
              </a:graphicData>
            </a:graphic>
          </wp:inline>
        </w:drawing>
      </w:r>
    </w:p>
    <w:p>
      <w:r>
        <w:rPr>
          <w:rFonts w:hint="eastAsia"/>
        </w:rPr>
        <w:t>2、然后点击盖章，对通知书进行签章操作，然后点击发出通知书按钮。确认无误后点击确认</w:t>
      </w:r>
    </w:p>
    <w:p>
      <w:r>
        <w:drawing>
          <wp:inline distT="0" distB="0" distL="0" distR="0">
            <wp:extent cx="5281930" cy="2661285"/>
            <wp:effectExtent l="0" t="0" r="0" b="5715"/>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5281930" cy="2661285"/>
                    </a:xfrm>
                    <a:prstGeom prst="rect">
                      <a:avLst/>
                    </a:prstGeom>
                    <a:noFill/>
                    <a:ln>
                      <a:noFill/>
                    </a:ln>
                  </pic:spPr>
                </pic:pic>
              </a:graphicData>
            </a:graphic>
          </wp:inline>
        </w:drawing>
      </w:r>
    </w:p>
    <w:p>
      <w:pPr>
        <w:pStyle w:val="40"/>
        <w:ind w:firstLine="436" w:firstLineChars="200"/>
        <w:jc w:val="left"/>
      </w:pPr>
      <w:bookmarkStart w:id="31" w:name="_Toc225152739"/>
      <w:bookmarkStart w:id="32" w:name="_Toc261428523"/>
      <w:r>
        <w:rPr>
          <w:rFonts w:hint="eastAsia"/>
        </w:rPr>
        <w:t>开</w:t>
      </w:r>
      <w:bookmarkEnd w:id="31"/>
      <w:bookmarkEnd w:id="32"/>
      <w:r>
        <w:rPr>
          <w:rFonts w:hint="eastAsia"/>
        </w:rPr>
        <w:t>评标场地预约</w:t>
      </w:r>
    </w:p>
    <w:p>
      <w:pPr>
        <w:pStyle w:val="41"/>
        <w:ind w:firstLine="420" w:firstLineChars="200"/>
      </w:pPr>
      <w:r>
        <w:rPr>
          <w:rFonts w:hint="eastAsia"/>
        </w:rPr>
        <w:t>前提条件：发布公告，单位已经报名。</w:t>
      </w:r>
    </w:p>
    <w:p>
      <w:pPr>
        <w:ind w:left="420"/>
      </w:pPr>
      <w:r>
        <w:rPr>
          <w:rFonts w:hint="eastAsia"/>
        </w:rPr>
        <w:t>流程功能：预约开评标场地、时间。</w:t>
      </w:r>
    </w:p>
    <w:p>
      <w:pPr>
        <w:ind w:left="420"/>
      </w:pPr>
      <w:r>
        <w:rPr>
          <w:rFonts w:hint="eastAsia"/>
        </w:rPr>
        <w:t>操作步骤：</w:t>
      </w:r>
    </w:p>
    <w:p>
      <w:pPr>
        <w:ind w:left="420"/>
      </w:pPr>
      <w:r>
        <w:rPr>
          <w:rFonts w:hint="eastAsia"/>
        </w:rPr>
        <w:t>1、进入页面“开评标场地预约”模块，如下图：</w:t>
      </w:r>
    </w:p>
    <w:p>
      <w:pPr>
        <w:ind w:left="420"/>
      </w:pPr>
      <w:r>
        <w:drawing>
          <wp:inline distT="0" distB="0" distL="0" distR="0">
            <wp:extent cx="5267960" cy="1746885"/>
            <wp:effectExtent l="0" t="0" r="8890" b="5715"/>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267960" cy="1746885"/>
                    </a:xfrm>
                    <a:prstGeom prst="rect">
                      <a:avLst/>
                    </a:prstGeom>
                    <a:noFill/>
                    <a:ln>
                      <a:noFill/>
                    </a:ln>
                  </pic:spPr>
                </pic:pic>
              </a:graphicData>
            </a:graphic>
          </wp:inline>
        </w:drawing>
      </w:r>
    </w:p>
    <w:p>
      <w:pPr>
        <w:ind w:left="420"/>
      </w:pPr>
      <w:r>
        <w:rPr>
          <w:rFonts w:hint="eastAsia"/>
        </w:rPr>
        <w:t>2、点“新增开标场地”按钮，选择对应标段，进入如下的页面：</w:t>
      </w:r>
      <w:r>
        <w:t xml:space="preserve"> </w:t>
      </w:r>
    </w:p>
    <w:p>
      <w:pPr>
        <w:ind w:left="420"/>
      </w:pPr>
      <w:r>
        <w:drawing>
          <wp:inline distT="0" distB="0" distL="0" distR="0">
            <wp:extent cx="5281930" cy="2415540"/>
            <wp:effectExtent l="0" t="0" r="0" b="381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5281930" cy="2415540"/>
                    </a:xfrm>
                    <a:prstGeom prst="rect">
                      <a:avLst/>
                    </a:prstGeom>
                    <a:noFill/>
                    <a:ln>
                      <a:noFill/>
                    </a:ln>
                  </pic:spPr>
                </pic:pic>
              </a:graphicData>
            </a:graphic>
          </wp:inline>
        </w:drawing>
      </w:r>
    </w:p>
    <w:p>
      <w:pPr>
        <w:ind w:left="420"/>
      </w:pPr>
      <w:r>
        <w:rPr>
          <w:rFonts w:hint="eastAsia"/>
        </w:rPr>
        <w:t>3、先选择开标时间，然后选择开标室，最后点“下一步”，提交审核。</w:t>
      </w:r>
    </w:p>
    <w:p>
      <w:pPr>
        <w:pStyle w:val="3"/>
      </w:pPr>
      <w:bookmarkStart w:id="33" w:name="_Toc23778551"/>
      <w:r>
        <w:t>发标</w:t>
      </w:r>
      <w:bookmarkEnd w:id="33"/>
    </w:p>
    <w:p>
      <w:pPr>
        <w:pStyle w:val="4"/>
      </w:pPr>
      <w:bookmarkStart w:id="34" w:name="_Toc23778552"/>
      <w:r>
        <w:t>开评标场地预约</w:t>
      </w:r>
      <w:bookmarkEnd w:id="34"/>
    </w:p>
    <w:p>
      <w:r>
        <w:rPr>
          <w:rFonts w:hint="eastAsia"/>
        </w:rPr>
        <w:t>前提条件：招标项目备案完成</w:t>
      </w:r>
      <w:r>
        <w:rPr>
          <w:rFonts w:hint="eastAsia"/>
        </w:rPr>
        <w:tab/>
      </w:r>
      <w:r>
        <w:rPr>
          <w:rFonts w:hint="eastAsia"/>
        </w:rPr>
        <w:t>。</w:t>
      </w:r>
    </w:p>
    <w:p>
      <w:r>
        <w:rPr>
          <w:rFonts w:hint="eastAsia"/>
        </w:rPr>
        <w:t>流程功能：进行开评标场地的预约工作。</w:t>
      </w:r>
    </w:p>
    <w:p>
      <w:r>
        <w:rPr>
          <w:rFonts w:hint="eastAsia"/>
        </w:rPr>
        <w:t>操作步骤：</w:t>
      </w:r>
    </w:p>
    <w:p>
      <w:r>
        <w:rPr>
          <w:rFonts w:hint="eastAsia"/>
        </w:rPr>
        <w:t>1、进入页面“开评标场地预约”模块，如下图。点击新增场地按钮完成标段的挑选操作。</w:t>
      </w:r>
    </w:p>
    <w:p>
      <w:r>
        <w:drawing>
          <wp:inline distT="0" distB="0" distL="0" distR="0">
            <wp:extent cx="5267960" cy="1965325"/>
            <wp:effectExtent l="0" t="0" r="889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267960" cy="1965325"/>
                    </a:xfrm>
                    <a:prstGeom prst="rect">
                      <a:avLst/>
                    </a:prstGeom>
                    <a:noFill/>
                    <a:ln>
                      <a:noFill/>
                    </a:ln>
                  </pic:spPr>
                </pic:pic>
              </a:graphicData>
            </a:graphic>
          </wp:inline>
        </w:drawing>
      </w:r>
    </w:p>
    <w:p>
      <w:r>
        <w:rPr>
          <w:rFonts w:hint="eastAsia"/>
        </w:rPr>
        <w:t>2、页面中设置好开标时间及开标室，然后点击提交审核按钮。</w:t>
      </w:r>
    </w:p>
    <w:p>
      <w:r>
        <w:drawing>
          <wp:inline distT="0" distB="0" distL="0" distR="0">
            <wp:extent cx="4845050" cy="219710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4845050" cy="2197100"/>
                    </a:xfrm>
                    <a:prstGeom prst="rect">
                      <a:avLst/>
                    </a:prstGeom>
                    <a:noFill/>
                    <a:ln>
                      <a:noFill/>
                    </a:ln>
                  </pic:spPr>
                </pic:pic>
              </a:graphicData>
            </a:graphic>
          </wp:inline>
        </w:drawing>
      </w:r>
    </w:p>
    <w:p>
      <w:pPr>
        <w:pStyle w:val="4"/>
      </w:pPr>
      <w:bookmarkStart w:id="35" w:name="_Toc23778553"/>
      <w:r>
        <w:t>开评标场地变更</w:t>
      </w:r>
      <w:bookmarkEnd w:id="35"/>
    </w:p>
    <w:p>
      <w:r>
        <w:t>前提条件</w:t>
      </w:r>
      <w:r>
        <w:rPr>
          <w:rFonts w:hint="eastAsia"/>
        </w:rPr>
        <w:t>：</w:t>
      </w:r>
      <w:r>
        <w:t>开评标场地预约备案完成</w:t>
      </w:r>
      <w:r>
        <w:rPr>
          <w:rFonts w:hint="eastAsia"/>
        </w:rPr>
        <w:t>。</w:t>
      </w:r>
    </w:p>
    <w:p>
      <w:r>
        <w:rPr>
          <w:rFonts w:hint="eastAsia"/>
        </w:rPr>
        <w:t>流程功能：对已经预约好的开评标场地进行变更操作。</w:t>
      </w:r>
    </w:p>
    <w:p>
      <w:r>
        <w:rPr>
          <w:rFonts w:hint="eastAsia"/>
        </w:rPr>
        <w:t>操作步骤：</w:t>
      </w:r>
    </w:p>
    <w:p>
      <w:r>
        <w:rPr>
          <w:rFonts w:hint="eastAsia"/>
        </w:rPr>
        <w:t>1、进入页面“开评标场地变更”模块，点击“新增开评标场地变更”按钮。</w:t>
      </w:r>
    </w:p>
    <w:p>
      <w:r>
        <w:drawing>
          <wp:inline distT="0" distB="0" distL="0" distR="0">
            <wp:extent cx="5281930" cy="17335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281930" cy="1733550"/>
                    </a:xfrm>
                    <a:prstGeom prst="rect">
                      <a:avLst/>
                    </a:prstGeom>
                    <a:noFill/>
                    <a:ln>
                      <a:noFill/>
                    </a:ln>
                  </pic:spPr>
                </pic:pic>
              </a:graphicData>
            </a:graphic>
          </wp:inline>
        </w:drawing>
      </w:r>
    </w:p>
    <w:p>
      <w:r>
        <w:rPr>
          <w:rFonts w:hint="eastAsia"/>
        </w:rPr>
        <w:t>2、完成标段挑选后，设置好开评标时间及场地的变更设置，点击提交招标办备案审核。</w:t>
      </w:r>
    </w:p>
    <w:p>
      <w:r>
        <w:drawing>
          <wp:inline distT="0" distB="0" distL="0" distR="0">
            <wp:extent cx="5281930" cy="244284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5281930" cy="2442845"/>
                    </a:xfrm>
                    <a:prstGeom prst="rect">
                      <a:avLst/>
                    </a:prstGeom>
                    <a:noFill/>
                    <a:ln>
                      <a:noFill/>
                    </a:ln>
                  </pic:spPr>
                </pic:pic>
              </a:graphicData>
            </a:graphic>
          </wp:inline>
        </w:drawing>
      </w:r>
    </w:p>
    <w:p>
      <w:pPr>
        <w:pStyle w:val="4"/>
      </w:pPr>
      <w:bookmarkStart w:id="36" w:name="_Toc225152737"/>
      <w:bookmarkStart w:id="37" w:name="_Toc261428525"/>
      <w:bookmarkStart w:id="38" w:name="_Toc23778554"/>
      <w:r>
        <w:rPr>
          <w:rFonts w:hint="eastAsia"/>
        </w:rPr>
        <w:t>招标文件</w:t>
      </w:r>
      <w:bookmarkEnd w:id="36"/>
      <w:bookmarkEnd w:id="37"/>
      <w:r>
        <w:rPr>
          <w:rFonts w:hint="eastAsia"/>
        </w:rPr>
        <w:t>备案</w:t>
      </w:r>
      <w:bookmarkEnd w:id="38"/>
    </w:p>
    <w:p>
      <w:r>
        <w:rPr>
          <w:rFonts w:hint="eastAsia"/>
        </w:rPr>
        <w:t>前提条件：资格预审已经结束，开标时间场地已经预约。</w:t>
      </w:r>
    </w:p>
    <w:p>
      <w:r>
        <w:rPr>
          <w:rFonts w:hint="eastAsia"/>
        </w:rPr>
        <w:t>流程功能：备案招标文件，提交中心备案。</w:t>
      </w:r>
    </w:p>
    <w:p>
      <w:r>
        <w:rPr>
          <w:rFonts w:hint="eastAsia"/>
        </w:rPr>
        <w:t>操作步骤：</w:t>
      </w:r>
    </w:p>
    <w:p>
      <w:r>
        <w:rPr>
          <w:rFonts w:hint="eastAsia"/>
        </w:rPr>
        <w:t>1、进入页面“招标文件”模块，如下图：</w:t>
      </w:r>
    </w:p>
    <w:p>
      <w:pPr>
        <w:pStyle w:val="41"/>
        <w:ind w:firstLine="420" w:firstLineChars="200"/>
        <w:rPr>
          <w:sz w:val="24"/>
        </w:rPr>
      </w:pPr>
      <w:r>
        <w:drawing>
          <wp:inline distT="0" distB="0" distL="0" distR="0">
            <wp:extent cx="5281930" cy="186944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5281930" cy="1869440"/>
                    </a:xfrm>
                    <a:prstGeom prst="rect">
                      <a:avLst/>
                    </a:prstGeom>
                    <a:noFill/>
                    <a:ln>
                      <a:noFill/>
                    </a:ln>
                  </pic:spPr>
                </pic:pic>
              </a:graphicData>
            </a:graphic>
          </wp:inline>
        </w:drawing>
      </w:r>
    </w:p>
    <w:p>
      <w:r>
        <w:rPr>
          <w:rFonts w:hint="eastAsia"/>
        </w:rPr>
        <w:t>2、点“新增招标文件”，选择对应的标段：</w:t>
      </w:r>
    </w:p>
    <w:p>
      <w:pPr>
        <w:pStyle w:val="41"/>
        <w:ind w:firstLine="420" w:firstLineChars="200"/>
        <w:rPr>
          <w:sz w:val="24"/>
        </w:rPr>
      </w:pPr>
      <w:r>
        <w:drawing>
          <wp:inline distT="0" distB="0" distL="0" distR="0">
            <wp:extent cx="5281930" cy="274320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5281930" cy="2743200"/>
                    </a:xfrm>
                    <a:prstGeom prst="rect">
                      <a:avLst/>
                    </a:prstGeom>
                    <a:noFill/>
                    <a:ln>
                      <a:noFill/>
                    </a:ln>
                  </pic:spPr>
                </pic:pic>
              </a:graphicData>
            </a:graphic>
          </wp:inline>
        </w:drawing>
      </w:r>
    </w:p>
    <w:p>
      <w:r>
        <w:rPr>
          <w:rFonts w:hint="eastAsia"/>
        </w:rPr>
        <w:t>3、进入“新增招标文件备案”页面，完善信息（填写招标文件份数：招标文件份数=正本份数+副本份数）：</w:t>
      </w:r>
    </w:p>
    <w:p>
      <w:pPr>
        <w:pStyle w:val="41"/>
        <w:ind w:firstLine="420" w:firstLineChars="200"/>
      </w:pPr>
      <w:r>
        <w:drawing>
          <wp:inline distT="0" distB="0" distL="0" distR="0">
            <wp:extent cx="5281930" cy="2224405"/>
            <wp:effectExtent l="0" t="0" r="0" b="444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5281930" cy="2224405"/>
                    </a:xfrm>
                    <a:prstGeom prst="rect">
                      <a:avLst/>
                    </a:prstGeom>
                    <a:noFill/>
                    <a:ln>
                      <a:noFill/>
                    </a:ln>
                  </pic:spPr>
                </pic:pic>
              </a:graphicData>
            </a:graphic>
          </wp:inline>
        </w:drawing>
      </w:r>
    </w:p>
    <w:p>
      <w:r>
        <w:rPr>
          <w:rFonts w:hint="eastAsia"/>
        </w:rPr>
        <w:t>4、点“修改保存”或“下一步”，上传招标文件（电子件管理）。</w:t>
      </w:r>
    </w:p>
    <w:p>
      <w:pPr>
        <w:pStyle w:val="41"/>
        <w:ind w:firstLine="420" w:firstLineChars="200"/>
        <w:rPr>
          <w:sz w:val="24"/>
        </w:rPr>
      </w:pPr>
      <w:r>
        <w:drawing>
          <wp:inline distT="0" distB="0" distL="0" distR="0">
            <wp:extent cx="5281930" cy="148780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5281930" cy="1487805"/>
                    </a:xfrm>
                    <a:prstGeom prst="rect">
                      <a:avLst/>
                    </a:prstGeom>
                    <a:noFill/>
                    <a:ln>
                      <a:noFill/>
                    </a:ln>
                  </pic:spPr>
                </pic:pic>
              </a:graphicData>
            </a:graphic>
          </wp:inline>
        </w:drawing>
      </w:r>
    </w:p>
    <w:p>
      <w:r>
        <w:rPr>
          <w:rFonts w:hint="eastAsia"/>
        </w:rPr>
        <w:t>5、点“招标办备案”，提交中心备案。</w:t>
      </w:r>
    </w:p>
    <w:p>
      <w:r>
        <w:rPr>
          <w:rFonts w:hint="eastAsia"/>
        </w:rPr>
        <w:t>特别提示：如果点修改保存，那么用户还可以对招标文件进行修改，如果点提交审批，则不可以修改。</w:t>
      </w:r>
    </w:p>
    <w:p/>
    <w:p>
      <w:pPr>
        <w:pStyle w:val="4"/>
      </w:pPr>
      <w:bookmarkStart w:id="39" w:name="_Toc23778555"/>
      <w:r>
        <w:t>提问回复</w:t>
      </w:r>
      <w:bookmarkEnd w:id="39"/>
    </w:p>
    <w:p>
      <w:r>
        <w:rPr>
          <w:rFonts w:hint="eastAsia"/>
        </w:rPr>
        <w:t>流程功能：查看投标单位提出的问题汇总并作出答复。</w:t>
      </w:r>
    </w:p>
    <w:p>
      <w:r>
        <w:rPr>
          <w:rFonts w:hint="eastAsia"/>
        </w:rPr>
        <w:t>操作步骤：</w:t>
      </w:r>
    </w:p>
    <w:p>
      <w:r>
        <w:rPr>
          <w:rFonts w:hint="eastAsia"/>
        </w:rPr>
        <w:t>1、进入页面“提问回复”模块，如下图：</w:t>
      </w:r>
    </w:p>
    <w:p>
      <w:pPr>
        <w:pStyle w:val="41"/>
        <w:ind w:firstLine="420" w:firstLineChars="200"/>
      </w:pPr>
      <w:r>
        <w:drawing>
          <wp:inline distT="0" distB="0" distL="0" distR="0">
            <wp:extent cx="5227320" cy="177419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227320" cy="1774190"/>
                    </a:xfrm>
                    <a:prstGeom prst="rect">
                      <a:avLst/>
                    </a:prstGeom>
                    <a:noFill/>
                    <a:ln>
                      <a:noFill/>
                    </a:ln>
                  </pic:spPr>
                </pic:pic>
              </a:graphicData>
            </a:graphic>
          </wp:inline>
        </w:drawing>
      </w:r>
    </w:p>
    <w:p>
      <w:r>
        <w:rPr>
          <w:rFonts w:hint="eastAsia"/>
        </w:rPr>
        <w:t>2、点</w:t>
      </w:r>
      <w:r>
        <w:drawing>
          <wp:inline distT="0" distB="0" distL="0" distR="0">
            <wp:extent cx="273050" cy="23177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73050" cy="231775"/>
                    </a:xfrm>
                    <a:prstGeom prst="rect">
                      <a:avLst/>
                    </a:prstGeom>
                    <a:noFill/>
                    <a:ln>
                      <a:noFill/>
                    </a:ln>
                  </pic:spPr>
                </pic:pic>
              </a:graphicData>
            </a:graphic>
          </wp:inline>
        </w:drawing>
      </w:r>
      <w:r>
        <w:rPr>
          <w:rFonts w:hint="eastAsia"/>
        </w:rPr>
        <w:t>，弹出页面中填写答疑解答内容：</w:t>
      </w:r>
    </w:p>
    <w:p>
      <w:pPr>
        <w:pStyle w:val="41"/>
        <w:ind w:firstLine="420" w:firstLineChars="200"/>
      </w:pPr>
      <w:r>
        <w:drawing>
          <wp:inline distT="0" distB="0" distL="0" distR="0">
            <wp:extent cx="5281930" cy="219710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281930" cy="2197100"/>
                    </a:xfrm>
                    <a:prstGeom prst="rect">
                      <a:avLst/>
                    </a:prstGeom>
                    <a:noFill/>
                    <a:ln>
                      <a:noFill/>
                    </a:ln>
                  </pic:spPr>
                </pic:pic>
              </a:graphicData>
            </a:graphic>
          </wp:inline>
        </w:drawing>
      </w:r>
    </w:p>
    <w:p>
      <w:r>
        <w:rPr>
          <w:rFonts w:hint="eastAsia"/>
        </w:rPr>
        <w:t>3、填写解答内容后，点“答复”，在“已答复”中查看答复内容：</w:t>
      </w:r>
    </w:p>
    <w:p>
      <w:pPr>
        <w:pStyle w:val="41"/>
        <w:ind w:firstLine="420" w:firstLineChars="200"/>
      </w:pPr>
      <w:r>
        <w:drawing>
          <wp:inline distT="0" distB="0" distL="0" distR="0">
            <wp:extent cx="5281930" cy="75057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281930" cy="750570"/>
                    </a:xfrm>
                    <a:prstGeom prst="rect">
                      <a:avLst/>
                    </a:prstGeom>
                    <a:noFill/>
                    <a:ln>
                      <a:noFill/>
                    </a:ln>
                  </pic:spPr>
                </pic:pic>
              </a:graphicData>
            </a:graphic>
          </wp:inline>
        </w:drawing>
      </w:r>
    </w:p>
    <w:p/>
    <w:p>
      <w:pPr>
        <w:pStyle w:val="4"/>
      </w:pPr>
      <w:bookmarkStart w:id="40" w:name="_Toc225152740"/>
      <w:bookmarkStart w:id="41" w:name="_Toc261428530"/>
      <w:bookmarkStart w:id="42" w:name="_Toc23778556"/>
      <w:r>
        <w:rPr>
          <w:rFonts w:hint="eastAsia"/>
        </w:rPr>
        <w:t>答疑澄清</w:t>
      </w:r>
      <w:bookmarkEnd w:id="40"/>
      <w:r>
        <w:rPr>
          <w:rFonts w:hint="eastAsia"/>
        </w:rPr>
        <w:t>文件</w:t>
      </w:r>
      <w:bookmarkEnd w:id="41"/>
      <w:r>
        <w:rPr>
          <w:rFonts w:hint="eastAsia"/>
        </w:rPr>
        <w:t>备案</w:t>
      </w:r>
      <w:bookmarkEnd w:id="42"/>
    </w:p>
    <w:p>
      <w:r>
        <w:rPr>
          <w:rFonts w:hint="eastAsia"/>
        </w:rPr>
        <w:t>前提条件：该工程已经进行了招标文件备案。</w:t>
      </w:r>
    </w:p>
    <w:p>
      <w:r>
        <w:rPr>
          <w:rFonts w:hint="eastAsia"/>
        </w:rPr>
        <w:t>流程功能：对招标文件进行澄清或者修改，可以多次。</w:t>
      </w:r>
    </w:p>
    <w:p>
      <w:r>
        <w:rPr>
          <w:rFonts w:hint="eastAsia"/>
        </w:rPr>
        <w:t>操作步骤：</w:t>
      </w:r>
    </w:p>
    <w:p>
      <w:r>
        <w:rPr>
          <w:rFonts w:hint="eastAsia"/>
        </w:rPr>
        <w:t>1、进入页面“答疑澄清文件”模块，如下图：</w:t>
      </w:r>
    </w:p>
    <w:p>
      <w:pPr>
        <w:pStyle w:val="41"/>
        <w:ind w:firstLine="420" w:firstLineChars="200"/>
        <w:rPr>
          <w:sz w:val="24"/>
        </w:rPr>
      </w:pPr>
      <w:r>
        <w:drawing>
          <wp:inline distT="0" distB="0" distL="0" distR="0">
            <wp:extent cx="5267960" cy="1733550"/>
            <wp:effectExtent l="0" t="0" r="889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5267960" cy="1733550"/>
                    </a:xfrm>
                    <a:prstGeom prst="rect">
                      <a:avLst/>
                    </a:prstGeom>
                    <a:noFill/>
                    <a:ln>
                      <a:noFill/>
                    </a:ln>
                  </pic:spPr>
                </pic:pic>
              </a:graphicData>
            </a:graphic>
          </wp:inline>
        </w:drawing>
      </w:r>
    </w:p>
    <w:p>
      <w:r>
        <w:rPr>
          <w:rFonts w:hint="eastAsia"/>
        </w:rPr>
        <w:t>2、点“新增答疑澄清文件”按钮，选择一个对应的标段：</w:t>
      </w:r>
    </w:p>
    <w:p>
      <w:pPr>
        <w:pStyle w:val="41"/>
        <w:ind w:firstLine="420" w:firstLineChars="200"/>
        <w:rPr>
          <w:sz w:val="24"/>
        </w:rPr>
      </w:pPr>
      <w:r>
        <w:drawing>
          <wp:inline distT="0" distB="0" distL="0" distR="0">
            <wp:extent cx="5281930" cy="2825115"/>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5281930" cy="2825115"/>
                    </a:xfrm>
                    <a:prstGeom prst="rect">
                      <a:avLst/>
                    </a:prstGeom>
                    <a:noFill/>
                    <a:ln>
                      <a:noFill/>
                    </a:ln>
                  </pic:spPr>
                </pic:pic>
              </a:graphicData>
            </a:graphic>
          </wp:inline>
        </w:drawing>
      </w:r>
    </w:p>
    <w:p>
      <w:r>
        <w:rPr>
          <w:rFonts w:hint="eastAsia"/>
        </w:rPr>
        <w:t>3、输入各项澄清修改信息（澄清事项，修改内容，招标编制人，职称等），点“下一步”，上传答疑澄清文件：</w:t>
      </w:r>
    </w:p>
    <w:p>
      <w:pPr>
        <w:pStyle w:val="41"/>
        <w:ind w:firstLine="420" w:firstLineChars="200"/>
      </w:pPr>
      <w:r>
        <w:drawing>
          <wp:inline distT="0" distB="0" distL="0" distR="0">
            <wp:extent cx="5281930" cy="2470150"/>
            <wp:effectExtent l="0" t="0" r="0" b="635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5281930" cy="2470150"/>
                    </a:xfrm>
                    <a:prstGeom prst="rect">
                      <a:avLst/>
                    </a:prstGeom>
                    <a:noFill/>
                    <a:ln>
                      <a:noFill/>
                    </a:ln>
                  </pic:spPr>
                </pic:pic>
              </a:graphicData>
            </a:graphic>
          </wp:inline>
        </w:drawing>
      </w:r>
    </w:p>
    <w:p>
      <w:r>
        <w:rPr>
          <w:rFonts w:hint="eastAsia"/>
        </w:rPr>
        <w:t>4、点“提交审批”，由中心人员进行审核。</w:t>
      </w:r>
    </w:p>
    <w:p>
      <w:r>
        <w:rPr>
          <w:rFonts w:hint="eastAsia"/>
        </w:rPr>
        <w:t>特别提示：如果点修改保存，那么用户还可以对答疑澄清文件进行修改，如果点提交审批，则不可以修改。</w:t>
      </w:r>
    </w:p>
    <w:p/>
    <w:p>
      <w:pPr>
        <w:pStyle w:val="4"/>
      </w:pPr>
      <w:bookmarkStart w:id="43" w:name="_Toc23778557"/>
      <w:r>
        <w:t>踏勘现场</w:t>
      </w:r>
      <w:bookmarkEnd w:id="43"/>
    </w:p>
    <w:p>
      <w:r>
        <w:t>前提条件</w:t>
      </w:r>
      <w:r>
        <w:rPr>
          <w:rFonts w:hint="eastAsia"/>
        </w:rPr>
        <w:t>：招标项目备案完成。</w:t>
      </w:r>
    </w:p>
    <w:p>
      <w:r>
        <w:rPr>
          <w:rFonts w:hint="eastAsia"/>
        </w:rPr>
        <w:t>流程功能：现场资料上传网上备案，防止虚假招标。</w:t>
      </w:r>
    </w:p>
    <w:p>
      <w:r>
        <w:rPr>
          <w:rFonts w:hint="eastAsia"/>
        </w:rPr>
        <w:t>操作步骤：</w:t>
      </w:r>
    </w:p>
    <w:p>
      <w:r>
        <w:rPr>
          <w:rFonts w:hint="eastAsia"/>
        </w:rPr>
        <w:t>1、进入页面“踏勘现场”，然后点击新增踏勘通知按钮。</w:t>
      </w:r>
    </w:p>
    <w:p>
      <w:r>
        <w:drawing>
          <wp:inline distT="0" distB="0" distL="0" distR="0">
            <wp:extent cx="5281930" cy="181546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5281930" cy="1815465"/>
                    </a:xfrm>
                    <a:prstGeom prst="rect">
                      <a:avLst/>
                    </a:prstGeom>
                    <a:noFill/>
                    <a:ln>
                      <a:noFill/>
                    </a:ln>
                  </pic:spPr>
                </pic:pic>
              </a:graphicData>
            </a:graphic>
          </wp:inline>
        </w:drawing>
      </w:r>
    </w:p>
    <w:p>
      <w:r>
        <w:rPr>
          <w:rFonts w:hint="eastAsia"/>
        </w:rPr>
        <w:t>2、完成标段挑选后，在编辑页面，点击电子件管理，上传相关电子件。然后点击提交审核。</w:t>
      </w:r>
    </w:p>
    <w:p>
      <w:r>
        <w:drawing>
          <wp:inline distT="0" distB="0" distL="0" distR="0">
            <wp:extent cx="5281930" cy="253873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5281930" cy="2538730"/>
                    </a:xfrm>
                    <a:prstGeom prst="rect">
                      <a:avLst/>
                    </a:prstGeom>
                    <a:noFill/>
                    <a:ln>
                      <a:noFill/>
                    </a:ln>
                  </pic:spPr>
                </pic:pic>
              </a:graphicData>
            </a:graphic>
          </wp:inline>
        </w:drawing>
      </w:r>
    </w:p>
    <w:p>
      <w:pPr>
        <w:pStyle w:val="4"/>
      </w:pPr>
      <w:bookmarkStart w:id="44" w:name="_Toc23778558"/>
      <w:bookmarkStart w:id="45" w:name="_Toc18624"/>
      <w:r>
        <w:rPr>
          <w:rFonts w:hint="eastAsia"/>
        </w:rPr>
        <w:t>招标控制价文件备案</w:t>
      </w:r>
      <w:bookmarkEnd w:id="44"/>
      <w:bookmarkEnd w:id="45"/>
    </w:p>
    <w:p>
      <w:r>
        <w:rPr>
          <w:rFonts w:hint="eastAsia"/>
        </w:rPr>
        <w:t>前提条件：该工程已经进行了招标文件备案。</w:t>
      </w:r>
    </w:p>
    <w:p>
      <w:r>
        <w:rPr>
          <w:rFonts w:hint="eastAsia"/>
        </w:rPr>
        <w:t>流程功能：把该标段的招标控制价录入到系统中，提交中心人员审核。</w:t>
      </w:r>
    </w:p>
    <w:p>
      <w:r>
        <w:rPr>
          <w:rFonts w:hint="eastAsia"/>
        </w:rPr>
        <w:t>操作步骤：</w:t>
      </w:r>
    </w:p>
    <w:p>
      <w:r>
        <w:rPr>
          <w:rFonts w:hint="eastAsia"/>
        </w:rPr>
        <w:t>1、进入页面“招标控制价文件”模块，如下图：</w:t>
      </w:r>
    </w:p>
    <w:p>
      <w:pPr>
        <w:pStyle w:val="41"/>
        <w:ind w:firstLine="420" w:firstLineChars="200"/>
      </w:pPr>
      <w:r>
        <w:drawing>
          <wp:inline distT="0" distB="0" distL="0" distR="0">
            <wp:extent cx="5281930" cy="1746885"/>
            <wp:effectExtent l="0" t="0" r="0" b="571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5281930" cy="1746885"/>
                    </a:xfrm>
                    <a:prstGeom prst="rect">
                      <a:avLst/>
                    </a:prstGeom>
                    <a:noFill/>
                    <a:ln>
                      <a:noFill/>
                    </a:ln>
                  </pic:spPr>
                </pic:pic>
              </a:graphicData>
            </a:graphic>
          </wp:inline>
        </w:drawing>
      </w:r>
    </w:p>
    <w:p>
      <w:r>
        <w:rPr>
          <w:rFonts w:hint="eastAsia"/>
        </w:rPr>
        <w:t>2、点“新增招标控制价”按钮，选择标段，转到如下的页面中，填写“招标控制价”，上传招标控制价文件，点击 “提交审核”提交中心审核：</w:t>
      </w:r>
    </w:p>
    <w:p>
      <w:pPr>
        <w:pStyle w:val="41"/>
        <w:ind w:firstLine="420" w:firstLineChars="200"/>
      </w:pPr>
      <w:r>
        <w:drawing>
          <wp:inline distT="0" distB="0" distL="0" distR="0">
            <wp:extent cx="5267960" cy="2402205"/>
            <wp:effectExtent l="0" t="0" r="889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5267960" cy="2402205"/>
                    </a:xfrm>
                    <a:prstGeom prst="rect">
                      <a:avLst/>
                    </a:prstGeom>
                    <a:noFill/>
                    <a:ln>
                      <a:noFill/>
                    </a:ln>
                  </pic:spPr>
                </pic:pic>
              </a:graphicData>
            </a:graphic>
          </wp:inline>
        </w:drawing>
      </w:r>
    </w:p>
    <w:p>
      <w:pPr>
        <w:pStyle w:val="41"/>
      </w:pPr>
    </w:p>
    <w:p>
      <w:pPr>
        <w:pStyle w:val="4"/>
      </w:pPr>
      <w:bookmarkStart w:id="46" w:name="_Toc23778559"/>
      <w:r>
        <w:t>组建评标委员会</w:t>
      </w:r>
      <w:bookmarkEnd w:id="46"/>
    </w:p>
    <w:p>
      <w:r>
        <w:rPr>
          <w:rFonts w:hint="eastAsia"/>
        </w:rPr>
        <w:t>前提条件：开评标场地预约完成。</w:t>
      </w:r>
    </w:p>
    <w:p>
      <w:r>
        <w:rPr>
          <w:rFonts w:hint="eastAsia"/>
        </w:rPr>
        <w:t>流程功能：进行评标委员会的备案工作。</w:t>
      </w:r>
    </w:p>
    <w:p>
      <w:r>
        <w:rPr>
          <w:rFonts w:hint="eastAsia"/>
        </w:rPr>
        <w:t>操作步骤：</w:t>
      </w:r>
    </w:p>
    <w:p>
      <w:r>
        <w:rPr>
          <w:rFonts w:hint="eastAsia"/>
        </w:rPr>
        <w:t>1、进入页面“组建评标委员会”，点击新增项目按钮，挑选完标段后，设置相关评标信息，抽取条件。设置完成后点击提交审核按钮。</w:t>
      </w:r>
    </w:p>
    <w:p>
      <w:r>
        <w:drawing>
          <wp:inline distT="0" distB="0" distL="0" distR="0">
            <wp:extent cx="5281930" cy="268859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281930" cy="2688590"/>
                    </a:xfrm>
                    <a:prstGeom prst="rect">
                      <a:avLst/>
                    </a:prstGeom>
                    <a:noFill/>
                    <a:ln>
                      <a:noFill/>
                    </a:ln>
                  </pic:spPr>
                </pic:pic>
              </a:graphicData>
            </a:graphic>
          </wp:inline>
        </w:drawing>
      </w:r>
    </w:p>
    <w:p/>
    <w:p>
      <w:pPr>
        <w:pStyle w:val="3"/>
      </w:pPr>
      <w:bookmarkStart w:id="47" w:name="_Toc23778560"/>
      <w:r>
        <w:t>开标评标</w:t>
      </w:r>
      <w:bookmarkEnd w:id="47"/>
    </w:p>
    <w:p>
      <w:pPr>
        <w:pStyle w:val="4"/>
      </w:pPr>
      <w:bookmarkStart w:id="48" w:name="_Toc23778561"/>
      <w:r>
        <w:t>开标情况</w:t>
      </w:r>
      <w:bookmarkEnd w:id="48"/>
    </w:p>
    <w:p>
      <w:r>
        <w:rPr>
          <w:rFonts w:hint="eastAsia"/>
        </w:rPr>
        <w:t>前提条件：项目开标已完成</w:t>
      </w:r>
    </w:p>
    <w:p>
      <w:r>
        <w:rPr>
          <w:rFonts w:hint="eastAsia"/>
        </w:rPr>
        <w:t>流程功能：查看项目开标情况</w:t>
      </w:r>
    </w:p>
    <w:p>
      <w:r>
        <w:rPr>
          <w:rFonts w:hint="eastAsia"/>
        </w:rPr>
        <w:t>操作步骤：</w:t>
      </w:r>
    </w:p>
    <w:p>
      <w:r>
        <w:rPr>
          <w:rFonts w:hint="eastAsia"/>
        </w:rPr>
        <w:t>1、进入页面“开标情况”模块，点击</w:t>
      </w:r>
      <w:r>
        <w:drawing>
          <wp:inline distT="0" distB="0" distL="0" distR="0">
            <wp:extent cx="218440" cy="204470"/>
            <wp:effectExtent l="0" t="0" r="0" b="508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218440" cy="204470"/>
                    </a:xfrm>
                    <a:prstGeom prst="rect">
                      <a:avLst/>
                    </a:prstGeom>
                    <a:noFill/>
                    <a:ln>
                      <a:noFill/>
                    </a:ln>
                  </pic:spPr>
                </pic:pic>
              </a:graphicData>
            </a:graphic>
          </wp:inline>
        </w:drawing>
      </w:r>
      <w:r>
        <w:rPr>
          <w:rFonts w:hint="eastAsia"/>
        </w:rPr>
        <w:t>按钮，进入获取页面，点击“获取开标数据”按钮，可从评标系统中获取开标相关数据。</w:t>
      </w:r>
    </w:p>
    <w:p>
      <w:r>
        <w:drawing>
          <wp:inline distT="0" distB="0" distL="0" distR="0">
            <wp:extent cx="5281930" cy="26479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5281930" cy="2647950"/>
                    </a:xfrm>
                    <a:prstGeom prst="rect">
                      <a:avLst/>
                    </a:prstGeom>
                    <a:noFill/>
                    <a:ln>
                      <a:noFill/>
                    </a:ln>
                  </pic:spPr>
                </pic:pic>
              </a:graphicData>
            </a:graphic>
          </wp:inline>
        </w:drawing>
      </w:r>
    </w:p>
    <w:p>
      <w:pPr>
        <w:pStyle w:val="4"/>
      </w:pPr>
      <w:bookmarkStart w:id="49" w:name="_Toc23778562"/>
      <w:r>
        <w:t>评标情况</w:t>
      </w:r>
      <w:bookmarkEnd w:id="49"/>
    </w:p>
    <w:p>
      <w:r>
        <w:rPr>
          <w:rFonts w:hint="eastAsia"/>
        </w:rPr>
        <w:t>前提条件：项目评标结束</w:t>
      </w:r>
    </w:p>
    <w:p>
      <w:r>
        <w:rPr>
          <w:rFonts w:hint="eastAsia"/>
        </w:rPr>
        <w:t>流程功能：在业务系统中，查看项目评标相关数据。</w:t>
      </w:r>
    </w:p>
    <w:p>
      <w:r>
        <w:rPr>
          <w:rFonts w:hint="eastAsia"/>
        </w:rPr>
        <w:t>操作步骤：</w:t>
      </w:r>
    </w:p>
    <w:p>
      <w:r>
        <w:rPr>
          <w:rFonts w:hint="eastAsia"/>
        </w:rPr>
        <w:t>1、进入页面“开标情况”模块，点击</w:t>
      </w:r>
      <w:r>
        <w:drawing>
          <wp:inline distT="0" distB="0" distL="0" distR="0">
            <wp:extent cx="218440" cy="204470"/>
            <wp:effectExtent l="0" t="0" r="0" b="508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218440" cy="204470"/>
                    </a:xfrm>
                    <a:prstGeom prst="rect">
                      <a:avLst/>
                    </a:prstGeom>
                    <a:noFill/>
                    <a:ln>
                      <a:noFill/>
                    </a:ln>
                  </pic:spPr>
                </pic:pic>
              </a:graphicData>
            </a:graphic>
          </wp:inline>
        </w:drawing>
      </w:r>
      <w:r>
        <w:rPr>
          <w:rFonts w:hint="eastAsia"/>
        </w:rPr>
        <w:t>按钮，进入获取页面，点击“获取评标数据”按钮，可从评标系统中获取评标相关数据。</w:t>
      </w:r>
    </w:p>
    <w:p>
      <w:r>
        <w:drawing>
          <wp:inline distT="0" distB="0" distL="0" distR="0">
            <wp:extent cx="4994910" cy="230632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4994910" cy="2306320"/>
                    </a:xfrm>
                    <a:prstGeom prst="rect">
                      <a:avLst/>
                    </a:prstGeom>
                    <a:noFill/>
                    <a:ln>
                      <a:noFill/>
                    </a:ln>
                  </pic:spPr>
                </pic:pic>
              </a:graphicData>
            </a:graphic>
          </wp:inline>
        </w:drawing>
      </w:r>
    </w:p>
    <w:p>
      <w:pPr>
        <w:pStyle w:val="4"/>
      </w:pPr>
      <w:bookmarkStart w:id="50" w:name="_Toc23778563"/>
      <w:r>
        <w:t>招标异常</w:t>
      </w:r>
      <w:bookmarkEnd w:id="50"/>
    </w:p>
    <w:p>
      <w:r>
        <w:rPr>
          <w:rFonts w:hint="eastAsia"/>
        </w:rPr>
        <w:t>流程功能：对于招标失败（报名不足三家，资格预审不足规定数等），重发公告等的处理。</w:t>
      </w:r>
    </w:p>
    <w:p>
      <w:r>
        <w:rPr>
          <w:rFonts w:hint="eastAsia"/>
        </w:rPr>
        <w:t>操作步骤：</w:t>
      </w:r>
    </w:p>
    <w:p>
      <w:r>
        <w:rPr>
          <w:rFonts w:hint="eastAsia"/>
        </w:rPr>
        <w:t>1、进入页面“招标异常”，如下图：</w:t>
      </w:r>
    </w:p>
    <w:p>
      <w:pPr>
        <w:pStyle w:val="41"/>
        <w:ind w:firstLine="420" w:firstLineChars="200"/>
      </w:pPr>
      <w:r>
        <w:drawing>
          <wp:inline distT="0" distB="0" distL="0" distR="0">
            <wp:extent cx="5267960" cy="1719580"/>
            <wp:effectExtent l="0" t="0" r="889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5267960" cy="1719580"/>
                    </a:xfrm>
                    <a:prstGeom prst="rect">
                      <a:avLst/>
                    </a:prstGeom>
                    <a:noFill/>
                    <a:ln>
                      <a:noFill/>
                    </a:ln>
                  </pic:spPr>
                </pic:pic>
              </a:graphicData>
            </a:graphic>
          </wp:inline>
        </w:drawing>
      </w:r>
    </w:p>
    <w:p>
      <w:r>
        <w:rPr>
          <w:rFonts w:hint="eastAsia"/>
        </w:rPr>
        <w:t>2、点“新增异常”，选择对应标段后，进入如下页面，选择异常原因，处理结果，并上传相关扫描件后，点击“提交信息”按钮：</w:t>
      </w:r>
    </w:p>
    <w:p>
      <w:r>
        <w:drawing>
          <wp:inline distT="0" distB="0" distL="0" distR="0">
            <wp:extent cx="5281930" cy="2456815"/>
            <wp:effectExtent l="0" t="0" r="0" b="635"/>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5281930" cy="2456815"/>
                    </a:xfrm>
                    <a:prstGeom prst="rect">
                      <a:avLst/>
                    </a:prstGeom>
                    <a:noFill/>
                    <a:ln>
                      <a:noFill/>
                    </a:ln>
                  </pic:spPr>
                </pic:pic>
              </a:graphicData>
            </a:graphic>
          </wp:inline>
        </w:drawing>
      </w:r>
    </w:p>
    <w:p/>
    <w:p>
      <w:pPr>
        <w:pStyle w:val="3"/>
      </w:pPr>
      <w:bookmarkStart w:id="51" w:name="_Toc23778564"/>
      <w:r>
        <w:t>定标</w:t>
      </w:r>
      <w:bookmarkEnd w:id="51"/>
    </w:p>
    <w:p>
      <w:pPr>
        <w:pStyle w:val="4"/>
      </w:pPr>
      <w:bookmarkStart w:id="52" w:name="_Toc23778565"/>
      <w:r>
        <w:t>中标候选人公示</w:t>
      </w:r>
      <w:bookmarkEnd w:id="52"/>
    </w:p>
    <w:p>
      <w:r>
        <w:rPr>
          <w:rFonts w:hint="eastAsia"/>
        </w:rPr>
        <w:t>前提条件：项目评标结束</w:t>
      </w:r>
    </w:p>
    <w:p>
      <w:r>
        <w:rPr>
          <w:rFonts w:hint="eastAsia"/>
        </w:rPr>
        <w:t>流程功能：将中标候选人推送外网公示</w:t>
      </w:r>
    </w:p>
    <w:p>
      <w:r>
        <w:rPr>
          <w:rFonts w:hint="eastAsia"/>
        </w:rPr>
        <w:t>操作步骤：</w:t>
      </w:r>
    </w:p>
    <w:p>
      <w:r>
        <w:rPr>
          <w:rFonts w:hint="eastAsia"/>
        </w:rPr>
        <w:t>1、进入页面“中标候选人公示”，点击“新增中标候选人”公示按钮。</w:t>
      </w:r>
    </w:p>
    <w:p>
      <w:r>
        <w:drawing>
          <wp:inline distT="0" distB="0" distL="0" distR="0">
            <wp:extent cx="5281930" cy="1446530"/>
            <wp:effectExtent l="0" t="0" r="0" b="127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5281930" cy="1446530"/>
                    </a:xfrm>
                    <a:prstGeom prst="rect">
                      <a:avLst/>
                    </a:prstGeom>
                    <a:noFill/>
                    <a:ln>
                      <a:noFill/>
                    </a:ln>
                  </pic:spPr>
                </pic:pic>
              </a:graphicData>
            </a:graphic>
          </wp:inline>
        </w:drawing>
      </w:r>
    </w:p>
    <w:p>
      <w:r>
        <w:rPr>
          <w:rFonts w:hint="eastAsia"/>
        </w:rPr>
        <w:t>2、完成标段挑选后，在公示编辑页面上，首先点击获取评标系统数据，系统会将评标数据同步过来，然后设置公示开截止时间，对候选人公示数据进行编辑操作。然后点击提交审核按钮。</w:t>
      </w:r>
    </w:p>
    <w:p>
      <w:r>
        <w:drawing>
          <wp:inline distT="0" distB="0" distL="0" distR="0">
            <wp:extent cx="5281930" cy="249745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5281930" cy="2497455"/>
                    </a:xfrm>
                    <a:prstGeom prst="rect">
                      <a:avLst/>
                    </a:prstGeom>
                    <a:noFill/>
                    <a:ln>
                      <a:noFill/>
                    </a:ln>
                  </pic:spPr>
                </pic:pic>
              </a:graphicData>
            </a:graphic>
          </wp:inline>
        </w:drawing>
      </w:r>
    </w:p>
    <w:p>
      <w:pPr>
        <w:pStyle w:val="4"/>
      </w:pPr>
      <w:bookmarkStart w:id="53" w:name="_Toc261428532"/>
      <w:bookmarkStart w:id="54" w:name="_Toc23778566"/>
      <w:bookmarkStart w:id="55" w:name="_Toc225152742"/>
      <w:r>
        <w:rPr>
          <w:rFonts w:hint="eastAsia"/>
        </w:rPr>
        <w:t>中标公示</w:t>
      </w:r>
      <w:bookmarkEnd w:id="53"/>
      <w:bookmarkEnd w:id="54"/>
      <w:bookmarkEnd w:id="55"/>
    </w:p>
    <w:p>
      <w:r>
        <w:rPr>
          <w:rFonts w:hint="eastAsia"/>
        </w:rPr>
        <w:t>前提条件：评标结束，产生了中标单位。</w:t>
      </w:r>
    </w:p>
    <w:p>
      <w:r>
        <w:rPr>
          <w:rFonts w:hint="eastAsia"/>
        </w:rPr>
        <w:t>流程功能：填写中标结果公示，提交中心备案。</w:t>
      </w:r>
    </w:p>
    <w:p>
      <w:r>
        <w:rPr>
          <w:rFonts w:hint="eastAsia"/>
        </w:rPr>
        <w:t>操作步骤：</w:t>
      </w:r>
    </w:p>
    <w:p>
      <w:r>
        <w:rPr>
          <w:rFonts w:hint="eastAsia"/>
        </w:rPr>
        <w:t>1、进入页面“中标结果公告”，如下图：</w:t>
      </w:r>
    </w:p>
    <w:p>
      <w:pPr>
        <w:pStyle w:val="41"/>
        <w:ind w:firstLine="420" w:firstLineChars="200"/>
      </w:pPr>
      <w:r>
        <w:drawing>
          <wp:inline distT="0" distB="0" distL="0" distR="0">
            <wp:extent cx="5281930" cy="176085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5281930" cy="1760855"/>
                    </a:xfrm>
                    <a:prstGeom prst="rect">
                      <a:avLst/>
                    </a:prstGeom>
                    <a:noFill/>
                    <a:ln>
                      <a:noFill/>
                    </a:ln>
                  </pic:spPr>
                </pic:pic>
              </a:graphicData>
            </a:graphic>
          </wp:inline>
        </w:drawing>
      </w:r>
    </w:p>
    <w:p>
      <w:r>
        <w:rPr>
          <w:rFonts w:hint="eastAsia"/>
        </w:rPr>
        <w:t>2、点“新增中标结果”，选择对应标段，进入新增中标公示页面中：</w:t>
      </w:r>
    </w:p>
    <w:p>
      <w:pPr>
        <w:pStyle w:val="41"/>
        <w:ind w:firstLine="420" w:firstLineChars="200"/>
      </w:pPr>
      <w:r>
        <w:drawing>
          <wp:inline distT="0" distB="0" distL="0" distR="0">
            <wp:extent cx="4803775" cy="2333625"/>
            <wp:effectExtent l="0" t="0" r="0" b="9525"/>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4803775" cy="2333625"/>
                    </a:xfrm>
                    <a:prstGeom prst="rect">
                      <a:avLst/>
                    </a:prstGeom>
                    <a:noFill/>
                    <a:ln>
                      <a:noFill/>
                    </a:ln>
                  </pic:spPr>
                </pic:pic>
              </a:graphicData>
            </a:graphic>
          </wp:inline>
        </w:drawing>
      </w:r>
    </w:p>
    <w:p>
      <w:r>
        <w:rPr>
          <w:rFonts w:hint="eastAsia"/>
        </w:rPr>
        <w:t>3、点击“修改保存”，系统按照模板生成中标结果公示，签章后，然后点击提交审核按钮。</w:t>
      </w:r>
    </w:p>
    <w:p>
      <w:pPr>
        <w:pStyle w:val="41"/>
      </w:pPr>
    </w:p>
    <w:p>
      <w:pPr>
        <w:pStyle w:val="4"/>
      </w:pPr>
      <w:bookmarkStart w:id="56" w:name="_Toc23778567"/>
      <w:bookmarkStart w:id="57" w:name="_Toc261428534"/>
      <w:r>
        <w:rPr>
          <w:rFonts w:hint="eastAsia"/>
        </w:rPr>
        <w:t>中标通知书</w:t>
      </w:r>
      <w:bookmarkEnd w:id="56"/>
    </w:p>
    <w:p>
      <w:r>
        <w:rPr>
          <w:rFonts w:hint="eastAsia"/>
        </w:rPr>
        <w:t>前提条件：已发布中标公示。</w:t>
      </w:r>
    </w:p>
    <w:p>
      <w:r>
        <w:rPr>
          <w:rFonts w:hint="eastAsia"/>
        </w:rPr>
        <w:t>流程功能：确定中标单位，网上公示结果备案中心审核。</w:t>
      </w:r>
    </w:p>
    <w:p>
      <w:r>
        <w:rPr>
          <w:rFonts w:hint="eastAsia"/>
        </w:rPr>
        <w:t>操作步骤：</w:t>
      </w:r>
    </w:p>
    <w:p>
      <w:r>
        <w:rPr>
          <w:rFonts w:hint="eastAsia"/>
        </w:rPr>
        <w:t>1．进入页面“中标通知书”，如下图：</w:t>
      </w:r>
    </w:p>
    <w:p>
      <w:pPr>
        <w:pStyle w:val="41"/>
        <w:ind w:firstLine="420" w:firstLineChars="200"/>
      </w:pPr>
      <w:r>
        <w:drawing>
          <wp:inline distT="0" distB="0" distL="0" distR="0">
            <wp:extent cx="5281930" cy="1883410"/>
            <wp:effectExtent l="0" t="0" r="0" b="254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5281930" cy="1883410"/>
                    </a:xfrm>
                    <a:prstGeom prst="rect">
                      <a:avLst/>
                    </a:prstGeom>
                    <a:noFill/>
                    <a:ln>
                      <a:noFill/>
                    </a:ln>
                  </pic:spPr>
                </pic:pic>
              </a:graphicData>
            </a:graphic>
          </wp:inline>
        </w:drawing>
      </w:r>
    </w:p>
    <w:p>
      <w:r>
        <w:rPr>
          <w:rFonts w:hint="eastAsia"/>
        </w:rPr>
        <w:t>2、挑选完标段后，点击生成中标通知书，点击完成签章后，点击签章提交按钮。</w:t>
      </w:r>
    </w:p>
    <w:p>
      <w:r>
        <w:drawing>
          <wp:inline distT="0" distB="0" distL="0" distR="0">
            <wp:extent cx="5281930" cy="2360930"/>
            <wp:effectExtent l="0" t="0" r="0" b="127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5281930" cy="2360930"/>
                    </a:xfrm>
                    <a:prstGeom prst="rect">
                      <a:avLst/>
                    </a:prstGeom>
                    <a:noFill/>
                    <a:ln>
                      <a:noFill/>
                    </a:ln>
                  </pic:spPr>
                </pic:pic>
              </a:graphicData>
            </a:graphic>
          </wp:inline>
        </w:drawing>
      </w:r>
    </w:p>
    <w:p>
      <w:pPr>
        <w:pStyle w:val="41"/>
        <w:ind w:firstLine="420" w:firstLineChars="200"/>
      </w:pPr>
      <w:r>
        <w:drawing>
          <wp:inline distT="0" distB="0" distL="0" distR="0">
            <wp:extent cx="5281930" cy="2238375"/>
            <wp:effectExtent l="0" t="0" r="0" b="9525"/>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5281930" cy="2238375"/>
                    </a:xfrm>
                    <a:prstGeom prst="rect">
                      <a:avLst/>
                    </a:prstGeom>
                    <a:noFill/>
                    <a:ln>
                      <a:noFill/>
                    </a:ln>
                  </pic:spPr>
                </pic:pic>
              </a:graphicData>
            </a:graphic>
          </wp:inline>
        </w:drawing>
      </w:r>
    </w:p>
    <w:p>
      <w:pPr>
        <w:pStyle w:val="39"/>
        <w:ind w:firstLine="315"/>
        <w:rPr>
          <w:sz w:val="21"/>
          <w:szCs w:val="21"/>
        </w:rPr>
      </w:pPr>
      <w:r>
        <w:rPr>
          <w:rFonts w:hint="eastAsia"/>
          <w:sz w:val="21"/>
          <w:szCs w:val="21"/>
        </w:rPr>
        <w:t>3、进“下一步”，“点击生成”中标通知书，使用CA锁完成签章后提交中心备案，中心人员审核通过后即可生成中标通知书。</w:t>
      </w:r>
    </w:p>
    <w:p>
      <w:pPr>
        <w:pStyle w:val="41"/>
      </w:pPr>
      <w:r>
        <w:drawing>
          <wp:inline distT="0" distB="0" distL="0" distR="0">
            <wp:extent cx="5281930" cy="3261995"/>
            <wp:effectExtent l="0" t="0" r="0" b="0"/>
            <wp:docPr id="90" name="图片 90" descr="说明: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说明: 1.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5281930" cy="3261995"/>
                    </a:xfrm>
                    <a:prstGeom prst="rect">
                      <a:avLst/>
                    </a:prstGeom>
                    <a:noFill/>
                    <a:ln>
                      <a:noFill/>
                    </a:ln>
                  </pic:spPr>
                </pic:pic>
              </a:graphicData>
            </a:graphic>
          </wp:inline>
        </w:drawing>
      </w:r>
    </w:p>
    <w:p>
      <w:r>
        <w:rPr>
          <w:rFonts w:hint="eastAsia"/>
        </w:rPr>
        <w:t>4、进点“提交审批”，提交中心进行备案。</w:t>
      </w:r>
    </w:p>
    <w:p/>
    <w:bookmarkEnd w:id="9"/>
    <w:bookmarkEnd w:id="10"/>
    <w:bookmarkEnd w:id="57"/>
    <w:p>
      <w:pPr>
        <w:pStyle w:val="3"/>
      </w:pPr>
      <w:bookmarkStart w:id="58" w:name="_Toc23778568"/>
      <w:r>
        <w:rPr>
          <w:rFonts w:hint="eastAsia"/>
        </w:rPr>
        <w:t>投标邀请书（邀请招标）</w:t>
      </w:r>
      <w:bookmarkEnd w:id="58"/>
    </w:p>
    <w:p>
      <w:r>
        <w:rPr>
          <w:rFonts w:hint="eastAsia"/>
        </w:rPr>
        <w:t>前提条件：邀请招标备案审核通过。</w:t>
      </w:r>
    </w:p>
    <w:p>
      <w:r>
        <w:rPr>
          <w:rFonts w:hint="eastAsia"/>
        </w:rPr>
        <w:t>流程功能：招标代理录入邀请单位。</w:t>
      </w:r>
    </w:p>
    <w:p>
      <w:r>
        <w:rPr>
          <w:rFonts w:hint="eastAsia"/>
        </w:rPr>
        <w:t>操作步骤：</w:t>
      </w:r>
    </w:p>
    <w:p>
      <w:r>
        <w:rPr>
          <w:rFonts w:hint="eastAsia"/>
        </w:rPr>
        <w:t>1、进入投标邀请书页面，点击操作按钮。</w:t>
      </w:r>
    </w:p>
    <w:p>
      <w:pPr>
        <w:pStyle w:val="41"/>
        <w:rPr>
          <w:sz w:val="24"/>
        </w:rPr>
      </w:pPr>
      <w:r>
        <w:drawing>
          <wp:inline distT="0" distB="0" distL="0" distR="0">
            <wp:extent cx="5281930" cy="1801495"/>
            <wp:effectExtent l="0" t="0" r="0" b="825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5281930" cy="1801495"/>
                    </a:xfrm>
                    <a:prstGeom prst="rect">
                      <a:avLst/>
                    </a:prstGeom>
                    <a:noFill/>
                    <a:ln>
                      <a:noFill/>
                    </a:ln>
                  </pic:spPr>
                </pic:pic>
              </a:graphicData>
            </a:graphic>
          </wp:inline>
        </w:drawing>
      </w:r>
    </w:p>
    <w:p>
      <w:r>
        <w:rPr>
          <w:rFonts w:hint="eastAsia"/>
        </w:rPr>
        <w:t>2、点击新增邀请单位按钮。选择受邀投标单位及项目负责人后点击保存邀请名单按钮。</w:t>
      </w:r>
    </w:p>
    <w:p>
      <w:r>
        <w:drawing>
          <wp:inline distT="0" distB="0" distL="0" distR="0">
            <wp:extent cx="5008880" cy="2606675"/>
            <wp:effectExtent l="0" t="0" r="1270" b="3175"/>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5008880" cy="2606675"/>
                    </a:xfrm>
                    <a:prstGeom prst="rect">
                      <a:avLst/>
                    </a:prstGeom>
                    <a:noFill/>
                    <a:ln>
                      <a:noFill/>
                    </a:ln>
                  </pic:spPr>
                </pic:pic>
              </a:graphicData>
            </a:graphic>
          </wp:inline>
        </w:drawing>
      </w:r>
    </w:p>
    <w:p>
      <w:r>
        <w:rPr>
          <w:rFonts w:hint="eastAsia"/>
        </w:rPr>
        <w:t>3、点</w:t>
      </w:r>
      <w:r>
        <w:drawing>
          <wp:inline distT="0" distB="0" distL="0" distR="0">
            <wp:extent cx="422910" cy="21844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422910" cy="218440"/>
                    </a:xfrm>
                    <a:prstGeom prst="rect">
                      <a:avLst/>
                    </a:prstGeom>
                    <a:noFill/>
                    <a:ln>
                      <a:noFill/>
                    </a:ln>
                  </pic:spPr>
                </pic:pic>
              </a:graphicData>
            </a:graphic>
          </wp:inline>
        </w:drawing>
      </w:r>
      <w:r>
        <w:rPr>
          <w:rFonts w:hint="eastAsia"/>
        </w:rPr>
        <w:t>按钮，生成邀请函，点击“发出邀请函”：</w:t>
      </w:r>
    </w:p>
    <w:p>
      <w:pPr>
        <w:pStyle w:val="41"/>
      </w:pPr>
      <w:r>
        <w:drawing>
          <wp:inline distT="0" distB="0" distL="0" distR="0">
            <wp:extent cx="5281930" cy="2511425"/>
            <wp:effectExtent l="0" t="0" r="0" b="317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5281930" cy="2511425"/>
                    </a:xfrm>
                    <a:prstGeom prst="rect">
                      <a:avLst/>
                    </a:prstGeom>
                    <a:noFill/>
                    <a:ln>
                      <a:noFill/>
                    </a:ln>
                  </pic:spPr>
                </pic:pic>
              </a:graphicData>
            </a:graphic>
          </wp:inline>
        </w:drawing>
      </w:r>
    </w:p>
    <w:p>
      <w:r>
        <w:rPr>
          <w:rFonts w:hint="eastAsia"/>
        </w:rPr>
        <w:t>5、点“确认录入完毕”结束录入。</w:t>
      </w:r>
    </w:p>
    <w:p/>
    <w:p>
      <w:pPr>
        <w:pStyle w:val="3"/>
      </w:pPr>
      <w:bookmarkStart w:id="59" w:name="_Toc261428535"/>
      <w:bookmarkStart w:id="60" w:name="_Toc23778569"/>
      <w:bookmarkStart w:id="61" w:name="_Toc225152743"/>
      <w:r>
        <w:rPr>
          <w:rFonts w:hint="eastAsia"/>
        </w:rPr>
        <w:t>电子档案备案</w:t>
      </w:r>
      <w:bookmarkEnd w:id="59"/>
      <w:bookmarkEnd w:id="60"/>
      <w:bookmarkEnd w:id="61"/>
    </w:p>
    <w:p>
      <w:r>
        <w:rPr>
          <w:rFonts w:hint="eastAsia"/>
        </w:rPr>
        <w:t>流程功能：对各种书面报告进行备案，提交中心审核。</w:t>
      </w:r>
    </w:p>
    <w:p>
      <w:r>
        <w:rPr>
          <w:rFonts w:hint="eastAsia"/>
        </w:rPr>
        <w:t>操作步骤：</w:t>
      </w:r>
    </w:p>
    <w:p>
      <w:r>
        <w:rPr>
          <w:rFonts w:hint="eastAsia"/>
        </w:rPr>
        <w:t>1、进入页面“电子档案备案”，如下图：</w:t>
      </w:r>
    </w:p>
    <w:p>
      <w:pPr>
        <w:pStyle w:val="41"/>
      </w:pPr>
      <w:r>
        <w:drawing>
          <wp:inline distT="0" distB="0" distL="0" distR="0">
            <wp:extent cx="5486400" cy="1501140"/>
            <wp:effectExtent l="0" t="0" r="0" b="381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5486400" cy="1501140"/>
                    </a:xfrm>
                    <a:prstGeom prst="rect">
                      <a:avLst/>
                    </a:prstGeom>
                    <a:noFill/>
                    <a:ln>
                      <a:noFill/>
                    </a:ln>
                  </pic:spPr>
                </pic:pic>
              </a:graphicData>
            </a:graphic>
          </wp:inline>
        </w:drawing>
      </w:r>
    </w:p>
    <w:p>
      <w:r>
        <w:rPr>
          <w:rFonts w:hint="eastAsia"/>
        </w:rPr>
        <w:t>2、点“新增电子档案”，选择对应标段后，进入如下页面，上传各种资料的文件：</w:t>
      </w:r>
    </w:p>
    <w:p>
      <w:pPr>
        <w:pStyle w:val="41"/>
      </w:pPr>
      <w:r>
        <w:drawing>
          <wp:inline distT="0" distB="0" distL="0" distR="0">
            <wp:extent cx="5486400" cy="244284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5486400" cy="2442845"/>
                    </a:xfrm>
                    <a:prstGeom prst="rect">
                      <a:avLst/>
                    </a:prstGeom>
                    <a:noFill/>
                    <a:ln>
                      <a:noFill/>
                    </a:ln>
                  </pic:spPr>
                </pic:pic>
              </a:graphicData>
            </a:graphic>
          </wp:inline>
        </w:drawing>
      </w:r>
    </w:p>
    <w:p>
      <w:r>
        <w:rPr>
          <w:rFonts w:hint="eastAsia"/>
        </w:rPr>
        <w:t>3、点 “提交信息”，由中心人员进行审核。</w:t>
      </w:r>
    </w:p>
    <w:p/>
    <w:p>
      <w:pPr>
        <w:pStyle w:val="3"/>
      </w:pPr>
      <w:bookmarkStart w:id="62" w:name="_Toc23778570"/>
      <w:r>
        <w:rPr>
          <w:rFonts w:hint="eastAsia"/>
        </w:rPr>
        <w:t>直接发包备案（直接发包）</w:t>
      </w:r>
      <w:bookmarkEnd w:id="62"/>
    </w:p>
    <w:p>
      <w:r>
        <w:rPr>
          <w:rFonts w:hint="eastAsia"/>
        </w:rPr>
        <w:t>前提条件：招标项目中的发包方式为直接发包。</w:t>
      </w:r>
    </w:p>
    <w:p>
      <w:r>
        <w:rPr>
          <w:rFonts w:hint="eastAsia"/>
        </w:rPr>
        <w:t>流程功能：对直接发包的标段进行备案。</w:t>
      </w:r>
    </w:p>
    <w:p>
      <w:r>
        <w:rPr>
          <w:rFonts w:hint="eastAsia"/>
        </w:rPr>
        <w:t>操作步骤：</w:t>
      </w:r>
    </w:p>
    <w:p>
      <w:pPr>
        <w:pStyle w:val="41"/>
      </w:pPr>
      <w:r>
        <w:rPr>
          <w:rFonts w:hint="eastAsia"/>
        </w:rPr>
        <w:t xml:space="preserve">    1.找到直接发包---交易结果模块</w:t>
      </w:r>
    </w:p>
    <w:p>
      <w:pPr>
        <w:pStyle w:val="41"/>
      </w:pPr>
      <w:r>
        <w:drawing>
          <wp:inline distT="0" distB="0" distL="0" distR="0">
            <wp:extent cx="5281930" cy="1692275"/>
            <wp:effectExtent l="0" t="0" r="0" b="317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5281930" cy="1692275"/>
                    </a:xfrm>
                    <a:prstGeom prst="rect">
                      <a:avLst/>
                    </a:prstGeom>
                    <a:noFill/>
                    <a:ln>
                      <a:noFill/>
                    </a:ln>
                  </pic:spPr>
                </pic:pic>
              </a:graphicData>
            </a:graphic>
          </wp:inline>
        </w:drawing>
      </w:r>
    </w:p>
    <w:p>
      <w:pPr>
        <w:pStyle w:val="41"/>
        <w:ind w:firstLine="435"/>
      </w:pPr>
      <w:r>
        <w:rPr>
          <w:rFonts w:hint="eastAsia"/>
        </w:rPr>
        <w:t>2.点击新增交易结果按钮，完善信息后，点击提交审核按钮</w:t>
      </w:r>
    </w:p>
    <w:p>
      <w:pPr>
        <w:pStyle w:val="41"/>
      </w:pPr>
      <w:r>
        <w:drawing>
          <wp:inline distT="0" distB="0" distL="0" distR="0">
            <wp:extent cx="5281930" cy="2702560"/>
            <wp:effectExtent l="0" t="0" r="0" b="254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0" y="0"/>
                      <a:ext cx="5281930" cy="2702560"/>
                    </a:xfrm>
                    <a:prstGeom prst="rect">
                      <a:avLst/>
                    </a:prstGeom>
                    <a:noFill/>
                    <a:ln>
                      <a:noFill/>
                    </a:ln>
                  </pic:spPr>
                </pic:pic>
              </a:graphicData>
            </a:graphic>
          </wp:inline>
        </w:drawing>
      </w:r>
    </w:p>
    <w:p>
      <w:r>
        <w:rPr>
          <w:rFonts w:hint="eastAsia"/>
        </w:rPr>
        <w:t>后置流程：交易结果（直接发包）。</w:t>
      </w:r>
    </w:p>
    <w:p/>
    <w:p>
      <w:pPr>
        <w:pStyle w:val="3"/>
      </w:pPr>
      <w:bookmarkStart w:id="63" w:name="_Toc23778571"/>
      <w:r>
        <w:rPr>
          <w:rFonts w:hint="eastAsia"/>
        </w:rPr>
        <w:t>合同备案（直接发包）</w:t>
      </w:r>
      <w:bookmarkEnd w:id="63"/>
    </w:p>
    <w:p>
      <w:r>
        <w:rPr>
          <w:rFonts w:hint="eastAsia"/>
        </w:rPr>
        <w:t>前提条件：“交易结果”已审核通过。</w:t>
      </w:r>
    </w:p>
    <w:p>
      <w:r>
        <w:rPr>
          <w:rFonts w:hint="eastAsia"/>
        </w:rPr>
        <w:t>流程功能：把与中标人签定合同的情况录入到系统中，提交中心审核。</w:t>
      </w:r>
    </w:p>
    <w:p>
      <w:r>
        <w:rPr>
          <w:rFonts w:hint="eastAsia"/>
        </w:rPr>
        <w:t>操作步骤：</w:t>
      </w:r>
    </w:p>
    <w:p>
      <w:pPr>
        <w:pStyle w:val="44"/>
      </w:pPr>
      <w:r>
        <w:rPr>
          <w:rFonts w:hint="eastAsia"/>
        </w:rPr>
        <w:t>1、进入页面“合同备案”，点击“新增合同备案”按钮：</w:t>
      </w:r>
    </w:p>
    <w:p>
      <w:pPr>
        <w:pStyle w:val="41"/>
        <w:ind w:firstLine="420" w:firstLineChars="200"/>
      </w:pPr>
      <w:r>
        <w:drawing>
          <wp:inline distT="0" distB="0" distL="0" distR="0">
            <wp:extent cx="5281930" cy="2033270"/>
            <wp:effectExtent l="0" t="0" r="0" b="508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0" y="0"/>
                      <a:ext cx="5281930" cy="2033270"/>
                    </a:xfrm>
                    <a:prstGeom prst="rect">
                      <a:avLst/>
                    </a:prstGeom>
                    <a:noFill/>
                    <a:ln>
                      <a:noFill/>
                    </a:ln>
                  </pic:spPr>
                </pic:pic>
              </a:graphicData>
            </a:graphic>
          </wp:inline>
        </w:drawing>
      </w:r>
    </w:p>
    <w:p>
      <w:r>
        <w:rPr>
          <w:rFonts w:hint="eastAsia"/>
        </w:rPr>
        <w:t>2、选择对应标段后，完成相关信息的填写，并上传扫描件，然后点击提交审核按钮。</w:t>
      </w:r>
    </w:p>
    <w:p>
      <w:r>
        <w:drawing>
          <wp:inline distT="0" distB="0" distL="0" distR="0">
            <wp:extent cx="5281930" cy="26479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a:xfrm>
                      <a:off x="0" y="0"/>
                      <a:ext cx="5281930" cy="2647950"/>
                    </a:xfrm>
                    <a:prstGeom prst="rect">
                      <a:avLst/>
                    </a:prstGeom>
                    <a:noFill/>
                    <a:ln>
                      <a:noFill/>
                    </a:ln>
                  </pic:spPr>
                </pic:pic>
              </a:graphicData>
            </a:graphic>
          </wp:inline>
        </w:drawing>
      </w:r>
    </w:p>
    <w:p>
      <w:pPr>
        <w:pStyle w:val="41"/>
      </w:pPr>
    </w:p>
    <w:p/>
    <w:p>
      <w:pPr>
        <w:pStyle w:val="3"/>
      </w:pPr>
      <w:bookmarkStart w:id="64" w:name="_Toc23778572"/>
      <w:bookmarkStart w:id="65" w:name="_Toc346202364"/>
      <w:r>
        <w:rPr>
          <w:rFonts w:hint="eastAsia"/>
        </w:rPr>
        <w:t>文件下载领取查看</w:t>
      </w:r>
      <w:bookmarkEnd w:id="64"/>
    </w:p>
    <w:p>
      <w:r>
        <w:rPr>
          <w:rFonts w:hint="eastAsia"/>
        </w:rPr>
        <w:t>前提条件：招标文件备案审核通过。</w:t>
      </w:r>
    </w:p>
    <w:p>
      <w:r>
        <w:rPr>
          <w:rFonts w:hint="eastAsia"/>
        </w:rPr>
        <w:t>流程功能</w:t>
      </w:r>
      <w:r>
        <w:rPr>
          <w:rFonts w:hint="eastAsia"/>
          <w:b/>
        </w:rPr>
        <w:t>：</w:t>
      </w:r>
      <w:r>
        <w:rPr>
          <w:rFonts w:hint="eastAsia"/>
        </w:rPr>
        <w:t>确认招标文件是否已下载。</w:t>
      </w:r>
    </w:p>
    <w:p>
      <w:r>
        <w:rPr>
          <w:rFonts w:hint="eastAsia"/>
        </w:rPr>
        <w:t>操作步骤：</w:t>
      </w:r>
    </w:p>
    <w:p>
      <w:r>
        <w:rPr>
          <w:rFonts w:hint="eastAsia"/>
        </w:rPr>
        <w:t>1、进入页面“文件下载领取查看”，如下图：</w:t>
      </w:r>
    </w:p>
    <w:p>
      <w:pPr>
        <w:pStyle w:val="41"/>
        <w:ind w:firstLine="420" w:firstLineChars="200"/>
      </w:pPr>
      <w:r>
        <w:drawing>
          <wp:inline distT="0" distB="0" distL="0" distR="0">
            <wp:extent cx="5281930" cy="182880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a:xfrm>
                      <a:off x="0" y="0"/>
                      <a:ext cx="5281930" cy="1828800"/>
                    </a:xfrm>
                    <a:prstGeom prst="rect">
                      <a:avLst/>
                    </a:prstGeom>
                    <a:noFill/>
                    <a:ln>
                      <a:noFill/>
                    </a:ln>
                  </pic:spPr>
                </pic:pic>
              </a:graphicData>
            </a:graphic>
          </wp:inline>
        </w:drawing>
      </w:r>
    </w:p>
    <w:p>
      <w:r>
        <w:rPr>
          <w:rFonts w:hint="eastAsia"/>
        </w:rPr>
        <w:t>2、点击相应的文件类型领取查看按钮，可以查看投标单位文件下载领取情况。</w:t>
      </w:r>
    </w:p>
    <w:p>
      <w:pPr>
        <w:pStyle w:val="41"/>
        <w:ind w:left="420" w:hanging="420" w:hangingChars="200"/>
      </w:pPr>
      <w:r>
        <w:rPr>
          <w:rFonts w:hint="eastAsia"/>
        </w:rPr>
        <w:t xml:space="preserve"> </w:t>
      </w:r>
      <w:r>
        <w:drawing>
          <wp:inline distT="0" distB="0" distL="0" distR="0">
            <wp:extent cx="5267960" cy="1924050"/>
            <wp:effectExtent l="0" t="0" r="889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0" y="0"/>
                      <a:ext cx="5267960" cy="1924050"/>
                    </a:xfrm>
                    <a:prstGeom prst="rect">
                      <a:avLst/>
                    </a:prstGeom>
                    <a:noFill/>
                    <a:ln>
                      <a:noFill/>
                    </a:ln>
                  </pic:spPr>
                </pic:pic>
              </a:graphicData>
            </a:graphic>
          </wp:inline>
        </w:drawing>
      </w:r>
    </w:p>
    <w:p>
      <w:pPr>
        <w:pStyle w:val="41"/>
        <w:ind w:firstLine="435"/>
      </w:pPr>
      <w:r>
        <w:rPr>
          <w:rFonts w:hint="eastAsia"/>
        </w:rPr>
        <w:t>3、点击</w:t>
      </w:r>
      <w:r>
        <w:drawing>
          <wp:inline distT="0" distB="0" distL="0" distR="0">
            <wp:extent cx="300355" cy="231775"/>
            <wp:effectExtent l="0" t="0" r="4445"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0" y="0"/>
                      <a:ext cx="300355" cy="231775"/>
                    </a:xfrm>
                    <a:prstGeom prst="rect">
                      <a:avLst/>
                    </a:prstGeom>
                    <a:noFill/>
                    <a:ln>
                      <a:noFill/>
                    </a:ln>
                  </pic:spPr>
                </pic:pic>
              </a:graphicData>
            </a:graphic>
          </wp:inline>
        </w:drawing>
      </w:r>
      <w:r>
        <w:rPr>
          <w:rFonts w:hint="eastAsia"/>
        </w:rPr>
        <w:t>按钮，即可查看相关的文件领取情况。</w:t>
      </w:r>
    </w:p>
    <w:p>
      <w:pPr>
        <w:pStyle w:val="41"/>
        <w:ind w:firstLine="435"/>
      </w:pPr>
      <w:r>
        <w:drawing>
          <wp:inline distT="0" distB="0" distL="0" distR="0">
            <wp:extent cx="5267960" cy="2934335"/>
            <wp:effectExtent l="0" t="0" r="889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5267960" cy="2934335"/>
                    </a:xfrm>
                    <a:prstGeom prst="rect">
                      <a:avLst/>
                    </a:prstGeom>
                    <a:noFill/>
                    <a:ln>
                      <a:noFill/>
                    </a:ln>
                  </pic:spPr>
                </pic:pic>
              </a:graphicData>
            </a:graphic>
          </wp:inline>
        </w:drawing>
      </w:r>
    </w:p>
    <w:bookmarkEnd w:id="65"/>
    <w:p>
      <w:pPr>
        <w:pStyle w:val="2"/>
      </w:pPr>
      <w:bookmarkStart w:id="66" w:name="_Toc23778573"/>
      <w:r>
        <w:rPr>
          <w:rFonts w:hint="eastAsia"/>
        </w:rPr>
        <w:t>招标文件制作工具安装</w:t>
      </w:r>
      <w:bookmarkEnd w:id="66"/>
    </w:p>
    <w:p>
      <w:pPr>
        <w:pStyle w:val="3"/>
      </w:pPr>
      <w:bookmarkStart w:id="67" w:name="_Toc23778574"/>
      <w:bookmarkStart w:id="68" w:name="_Toc320865694"/>
      <w:r>
        <w:rPr>
          <w:rFonts w:hint="eastAsia"/>
        </w:rPr>
        <w:t>环境要求</w:t>
      </w:r>
      <w:bookmarkEnd w:id="67"/>
      <w:bookmarkEnd w:id="68"/>
    </w:p>
    <w:p>
      <w:pPr>
        <w:rPr>
          <w:kern w:val="0"/>
        </w:rPr>
      </w:pPr>
      <w:r>
        <w:rPr>
          <w:rFonts w:hint="eastAsia" w:cs="TimesNewRomanPSMT"/>
          <w:kern w:val="0"/>
        </w:rPr>
        <w:t>1</w:t>
      </w:r>
      <w:r>
        <w:rPr>
          <w:rFonts w:hint="eastAsia"/>
          <w:kern w:val="0"/>
        </w:rPr>
        <w:t>、操作系统要求：</w:t>
      </w:r>
    </w:p>
    <w:p>
      <w:pPr>
        <w:rPr>
          <w:kern w:val="0"/>
        </w:rPr>
      </w:pPr>
      <w:r>
        <w:rPr>
          <w:rFonts w:hint="eastAsia" w:cs="TimesNewRomanPSMT"/>
          <w:kern w:val="0"/>
        </w:rPr>
        <w:t>Windows 7/Windows 10</w:t>
      </w:r>
      <w:r>
        <w:rPr>
          <w:rFonts w:hint="eastAsia"/>
          <w:kern w:val="0"/>
        </w:rPr>
        <w:t>下均可运行，建议使用</w:t>
      </w:r>
      <w:r>
        <w:rPr>
          <w:rFonts w:hint="eastAsia" w:cs="TimesNewRomanPSMT"/>
          <w:kern w:val="0"/>
        </w:rPr>
        <w:t xml:space="preserve">Windows 10 </w:t>
      </w:r>
      <w:r>
        <w:rPr>
          <w:rFonts w:hint="eastAsia"/>
          <w:kern w:val="0"/>
        </w:rPr>
        <w:t>版本。</w:t>
      </w:r>
    </w:p>
    <w:p>
      <w:pPr>
        <w:rPr>
          <w:kern w:val="0"/>
        </w:rPr>
      </w:pPr>
      <w:r>
        <w:rPr>
          <w:rFonts w:hint="eastAsia" w:cs="TimesNewRomanPSMT"/>
          <w:kern w:val="0"/>
        </w:rPr>
        <w:t>2</w:t>
      </w:r>
      <w:r>
        <w:rPr>
          <w:rFonts w:hint="eastAsia"/>
          <w:kern w:val="0"/>
        </w:rPr>
        <w:t>、硬件要求：</w:t>
      </w:r>
    </w:p>
    <w:p>
      <w:pPr>
        <w:rPr>
          <w:kern w:val="0"/>
        </w:rPr>
      </w:pPr>
      <w:r>
        <w:rPr>
          <w:rFonts w:hint="eastAsia" w:cs="TimesNewRomanPSMT"/>
          <w:kern w:val="0"/>
        </w:rPr>
        <w:t>CPU</w:t>
      </w:r>
      <w:r>
        <w:rPr>
          <w:rFonts w:hint="eastAsia"/>
          <w:kern w:val="0"/>
        </w:rPr>
        <w:t>：推荐使用</w:t>
      </w:r>
      <w:r>
        <w:rPr>
          <w:rFonts w:hint="eastAsia" w:cs="TimesNewRomanPSMT"/>
          <w:kern w:val="0"/>
        </w:rPr>
        <w:t xml:space="preserve">P4 2.0 </w:t>
      </w:r>
      <w:r>
        <w:rPr>
          <w:rFonts w:hint="eastAsia"/>
          <w:kern w:val="0"/>
        </w:rPr>
        <w:t>以上；</w:t>
      </w:r>
    </w:p>
    <w:p>
      <w:pPr>
        <w:rPr>
          <w:kern w:val="0"/>
        </w:rPr>
      </w:pPr>
      <w:r>
        <w:rPr>
          <w:rFonts w:hint="eastAsia"/>
          <w:kern w:val="0"/>
        </w:rPr>
        <w:t>内存：最低为</w:t>
      </w:r>
      <w:r>
        <w:rPr>
          <w:rFonts w:hint="eastAsia" w:cs="TimesNewRomanPSMT"/>
          <w:kern w:val="0"/>
        </w:rPr>
        <w:t>64MB</w:t>
      </w:r>
      <w:r>
        <w:rPr>
          <w:rFonts w:hint="eastAsia"/>
          <w:kern w:val="0"/>
        </w:rPr>
        <w:t>，推荐使用</w:t>
      </w:r>
      <w:r>
        <w:rPr>
          <w:rFonts w:hint="eastAsia" w:cs="TimesNewRomanPSMT"/>
          <w:kern w:val="0"/>
        </w:rPr>
        <w:t xml:space="preserve">256MB </w:t>
      </w:r>
      <w:r>
        <w:rPr>
          <w:rFonts w:hint="eastAsia"/>
          <w:kern w:val="0"/>
        </w:rPr>
        <w:t>以上；</w:t>
      </w:r>
    </w:p>
    <w:p>
      <w:pPr>
        <w:rPr>
          <w:kern w:val="0"/>
        </w:rPr>
      </w:pPr>
      <w:r>
        <w:rPr>
          <w:rFonts w:hint="eastAsia"/>
          <w:kern w:val="0"/>
        </w:rPr>
        <w:t>硬盘：最低为</w:t>
      </w:r>
      <w:r>
        <w:rPr>
          <w:rFonts w:hint="eastAsia" w:cs="TimesNewRomanPSMT"/>
          <w:kern w:val="0"/>
        </w:rPr>
        <w:t>800MB</w:t>
      </w:r>
      <w:r>
        <w:rPr>
          <w:rFonts w:hint="eastAsia"/>
          <w:kern w:val="0"/>
        </w:rPr>
        <w:t>，推荐使用</w:t>
      </w:r>
      <w:r>
        <w:rPr>
          <w:rFonts w:hint="eastAsia" w:cs="TimesNewRomanPSMT"/>
          <w:kern w:val="0"/>
        </w:rPr>
        <w:t xml:space="preserve">1.5G </w:t>
      </w:r>
      <w:r>
        <w:rPr>
          <w:rFonts w:hint="eastAsia"/>
          <w:kern w:val="0"/>
        </w:rPr>
        <w:t>以上；</w:t>
      </w:r>
    </w:p>
    <w:p>
      <w:pPr>
        <w:rPr>
          <w:kern w:val="0"/>
        </w:rPr>
      </w:pPr>
      <w:r>
        <w:rPr>
          <w:rFonts w:hint="eastAsia"/>
          <w:kern w:val="0"/>
        </w:rPr>
        <w:t>显示器：可选用</w:t>
      </w:r>
      <w:r>
        <w:rPr>
          <w:rFonts w:hint="eastAsia" w:cs="TimesNewRomanPSMT"/>
          <w:kern w:val="0"/>
        </w:rPr>
        <w:t>VGA</w:t>
      </w:r>
      <w:r>
        <w:rPr>
          <w:rFonts w:hint="eastAsia"/>
          <w:kern w:val="0"/>
        </w:rPr>
        <w:t>、</w:t>
      </w:r>
      <w:r>
        <w:rPr>
          <w:rFonts w:hint="eastAsia" w:cs="TimesNewRomanPSMT"/>
          <w:kern w:val="0"/>
        </w:rPr>
        <w:t>SVGA</w:t>
      </w:r>
      <w:r>
        <w:rPr>
          <w:rFonts w:hint="eastAsia"/>
          <w:kern w:val="0"/>
        </w:rPr>
        <w:t>、</w:t>
      </w:r>
      <w:r>
        <w:rPr>
          <w:rFonts w:hint="eastAsia" w:cs="TimesNewRomanPSMT"/>
          <w:kern w:val="0"/>
        </w:rPr>
        <w:t xml:space="preserve">TVGA </w:t>
      </w:r>
      <w:r>
        <w:rPr>
          <w:rFonts w:hint="eastAsia"/>
          <w:kern w:val="0"/>
        </w:rPr>
        <w:t>等彩色显示器，推荐使用</w:t>
      </w:r>
      <w:r>
        <w:rPr>
          <w:rFonts w:hint="eastAsia" w:cs="TimesNewRomanPSMT"/>
          <w:kern w:val="0"/>
        </w:rPr>
        <w:t xml:space="preserve">17 </w:t>
      </w:r>
      <w:r>
        <w:rPr>
          <w:rFonts w:hint="eastAsia"/>
          <w:kern w:val="0"/>
        </w:rPr>
        <w:t>寸彩显或液晶；</w:t>
      </w:r>
    </w:p>
    <w:p>
      <w:pPr>
        <w:rPr>
          <w:kern w:val="0"/>
        </w:rPr>
      </w:pPr>
      <w:r>
        <w:rPr>
          <w:rFonts w:hint="eastAsia" w:cs="TimesNewRomanPSMT"/>
          <w:kern w:val="0"/>
        </w:rPr>
        <w:t>3</w:t>
      </w:r>
      <w:r>
        <w:rPr>
          <w:rFonts w:hint="eastAsia"/>
          <w:kern w:val="0"/>
        </w:rPr>
        <w:t>、辅助软件：</w:t>
      </w:r>
    </w:p>
    <w:p>
      <w:pPr>
        <w:rPr>
          <w:kern w:val="0"/>
        </w:rPr>
      </w:pPr>
      <w:r>
        <w:rPr>
          <w:rFonts w:hint="eastAsia"/>
          <w:kern w:val="0"/>
        </w:rPr>
        <w:t>微软</w:t>
      </w:r>
      <w:r>
        <w:rPr>
          <w:rFonts w:hint="eastAsia" w:cs="TimesNewRomanPSMT"/>
          <w:kern w:val="0"/>
        </w:rPr>
        <w:t xml:space="preserve">Office2007 </w:t>
      </w:r>
      <w:r>
        <w:rPr>
          <w:rFonts w:hint="eastAsia"/>
          <w:kern w:val="0"/>
        </w:rPr>
        <w:t>或以上版本</w:t>
      </w:r>
      <w:r>
        <w:rPr>
          <w:rFonts w:hint="eastAsia" w:cs="TimesNewRomanPSMT"/>
          <w:kern w:val="0"/>
        </w:rPr>
        <w:t>,</w:t>
      </w:r>
      <w:r>
        <w:rPr>
          <w:rFonts w:hint="eastAsia"/>
          <w:kern w:val="0"/>
        </w:rPr>
        <w:t>若没有预先安装，则会影响到软件某些功能的正常使用（建</w:t>
      </w:r>
    </w:p>
    <w:p>
      <w:pPr>
        <w:rPr>
          <w:kern w:val="0"/>
        </w:rPr>
      </w:pPr>
      <w:r>
        <w:rPr>
          <w:rFonts w:hint="eastAsia"/>
          <w:kern w:val="0"/>
        </w:rPr>
        <w:t>议安装</w:t>
      </w:r>
      <w:r>
        <w:rPr>
          <w:rFonts w:hint="eastAsia" w:cs="TimesNewRomanPSMT"/>
          <w:kern w:val="0"/>
        </w:rPr>
        <w:t>Office2007</w:t>
      </w:r>
      <w:r>
        <w:rPr>
          <w:rFonts w:hint="eastAsia"/>
          <w:kern w:val="0"/>
        </w:rPr>
        <w:t>）。</w:t>
      </w:r>
    </w:p>
    <w:p>
      <w:pPr>
        <w:rPr>
          <w:kern w:val="0"/>
        </w:rPr>
      </w:pPr>
      <w:r>
        <w:rPr>
          <w:rFonts w:hint="eastAsia" w:cs="TimesNewRomanPSMT"/>
          <w:kern w:val="0"/>
        </w:rPr>
        <w:t>4</w:t>
      </w:r>
      <w:r>
        <w:rPr>
          <w:rFonts w:hint="eastAsia"/>
          <w:kern w:val="0"/>
        </w:rPr>
        <w:t>、建议屏幕分辨率用</w:t>
      </w:r>
      <w:r>
        <w:rPr>
          <w:rFonts w:hint="eastAsia" w:cs="TimesNewRomanPSMT"/>
          <w:kern w:val="0"/>
        </w:rPr>
        <w:t>1024</w:t>
      </w:r>
      <w:r>
        <w:rPr>
          <w:rFonts w:hint="eastAsia"/>
          <w:kern w:val="0"/>
        </w:rPr>
        <w:t>×</w:t>
      </w:r>
      <w:r>
        <w:rPr>
          <w:rFonts w:hint="eastAsia" w:cs="TimesNewRomanPSMT"/>
          <w:kern w:val="0"/>
        </w:rPr>
        <w:t xml:space="preserve">768 </w:t>
      </w:r>
      <w:r>
        <w:rPr>
          <w:rFonts w:hint="eastAsia"/>
          <w:kern w:val="0"/>
        </w:rPr>
        <w:t>像素。</w:t>
      </w:r>
    </w:p>
    <w:p>
      <w:pPr>
        <w:rPr>
          <w:kern w:val="0"/>
        </w:rPr>
      </w:pPr>
    </w:p>
    <w:p>
      <w:pPr>
        <w:pStyle w:val="3"/>
      </w:pPr>
      <w:bookmarkStart w:id="69" w:name="_Toc320865695"/>
      <w:bookmarkStart w:id="70" w:name="_Toc23778575"/>
      <w:r>
        <w:rPr>
          <w:rFonts w:hint="eastAsia"/>
        </w:rPr>
        <w:t>软件安装步骤</w:t>
      </w:r>
      <w:bookmarkEnd w:id="69"/>
      <w:bookmarkEnd w:id="70"/>
    </w:p>
    <w:p>
      <w:pPr>
        <w:pStyle w:val="4"/>
      </w:pPr>
      <w:bookmarkStart w:id="71" w:name="_Toc23778576"/>
      <w:r>
        <w:rPr>
          <w:rFonts w:hint="eastAsia"/>
        </w:rPr>
        <w:t>招标工具安装</w:t>
      </w:r>
      <w:bookmarkEnd w:id="71"/>
    </w:p>
    <w:p>
      <w:pPr>
        <w:rPr>
          <w:kern w:val="0"/>
        </w:rPr>
      </w:pPr>
      <w:r>
        <w:rPr>
          <w:rFonts w:hint="eastAsia"/>
          <w:kern w:val="0"/>
        </w:rPr>
        <w:t>软件采用向导式安装界面，软件会检测用户环境所缺少的项目，提示安装，环境检测成功之后，用户点击</w:t>
      </w:r>
      <w:r>
        <w:rPr>
          <w:rFonts w:cs="TimesNewRomanPSMT"/>
          <w:kern w:val="0"/>
        </w:rPr>
        <w:t>&lt;</w:t>
      </w:r>
      <w:r>
        <w:rPr>
          <w:rFonts w:hint="eastAsia"/>
          <w:kern w:val="0"/>
        </w:rPr>
        <w:t>下一步</w:t>
      </w:r>
      <w:r>
        <w:rPr>
          <w:rFonts w:cs="TimesNewRomanPSMT"/>
          <w:kern w:val="0"/>
        </w:rPr>
        <w:t>&gt;</w:t>
      </w:r>
      <w:r>
        <w:rPr>
          <w:rFonts w:hint="eastAsia"/>
          <w:kern w:val="0"/>
        </w:rPr>
        <w:t>进入用户协议的界面，</w:t>
      </w:r>
    </w:p>
    <w:p>
      <w:pPr>
        <w:pStyle w:val="41"/>
        <w:rPr>
          <w:kern w:val="0"/>
        </w:rPr>
      </w:pPr>
      <w:r>
        <w:rPr>
          <w:kern w:val="0"/>
        </w:rPr>
        <w:drawing>
          <wp:inline distT="0" distB="0" distL="0" distR="0">
            <wp:extent cx="4803775" cy="3698240"/>
            <wp:effectExtent l="0" t="0" r="0" b="0"/>
            <wp:docPr id="75" name="图片 75" descr="说明: C:\Users\Administrator\AppData\Roaming\Tencent\Users\524601973\QQ\WinTemp\RichOle\R(ZW@@0V6%%KG2TM)7NVJ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说明: C:\Users\Administrator\AppData\Roaming\Tencent\Users\524601973\QQ\WinTemp\RichOle\R(ZW@@0V6%%KG2TM)7NVJ65.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4803775" cy="3698240"/>
                    </a:xfrm>
                    <a:prstGeom prst="rect">
                      <a:avLst/>
                    </a:prstGeom>
                    <a:noFill/>
                    <a:ln>
                      <a:noFill/>
                    </a:ln>
                  </pic:spPr>
                </pic:pic>
              </a:graphicData>
            </a:graphic>
          </wp:inline>
        </w:drawing>
      </w:r>
    </w:p>
    <w:p>
      <w:pPr>
        <w:rPr>
          <w:kern w:val="0"/>
        </w:rPr>
      </w:pPr>
      <w:r>
        <w:rPr>
          <w:rFonts w:hint="eastAsia"/>
          <w:kern w:val="0"/>
        </w:rPr>
        <w:t>如用户在阅读许可协议后，同意许可协议的内容，点击</w:t>
      </w:r>
      <w:r>
        <w:rPr>
          <w:kern w:val="0"/>
        </w:rPr>
        <w:t>&lt;</w:t>
      </w:r>
      <w:r>
        <w:rPr>
          <w:rFonts w:hint="eastAsia"/>
          <w:kern w:val="0"/>
        </w:rPr>
        <w:t>下一步</w:t>
      </w:r>
      <w:r>
        <w:rPr>
          <w:kern w:val="0"/>
        </w:rPr>
        <w:t>&gt;</w:t>
      </w:r>
      <w:r>
        <w:rPr>
          <w:rFonts w:hint="eastAsia"/>
          <w:kern w:val="0"/>
        </w:rPr>
        <w:t>。</w:t>
      </w:r>
    </w:p>
    <w:p>
      <w:pPr>
        <w:pStyle w:val="41"/>
        <w:rPr>
          <w:kern w:val="0"/>
        </w:rPr>
      </w:pPr>
      <w:r>
        <w:rPr>
          <w:kern w:val="0"/>
        </w:rPr>
        <w:drawing>
          <wp:inline distT="0" distB="0" distL="0" distR="0">
            <wp:extent cx="4776470" cy="3752850"/>
            <wp:effectExtent l="0" t="0" r="5080" b="0"/>
            <wp:docPr id="74" name="图片 74" descr="说明: C:\Users\Administrator\AppData\Roaming\Tencent\Users\524601973\QQ\WinTemp\RichOle\_96QW[1)2WQ`XL]E7_M1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说明: C:\Users\Administrator\AppData\Roaming\Tencent\Users\524601973\QQ\WinTemp\RichOle\_96QW[1)2WQ`XL]E7_M1L~K.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4776470" cy="3752850"/>
                    </a:xfrm>
                    <a:prstGeom prst="rect">
                      <a:avLst/>
                    </a:prstGeom>
                    <a:noFill/>
                    <a:ln>
                      <a:noFill/>
                    </a:ln>
                  </pic:spPr>
                </pic:pic>
              </a:graphicData>
            </a:graphic>
          </wp:inline>
        </w:drawing>
      </w:r>
    </w:p>
    <w:p>
      <w:pPr>
        <w:rPr>
          <w:kern w:val="0"/>
        </w:rPr>
      </w:pPr>
      <w:r>
        <w:rPr>
          <w:rFonts w:hint="eastAsia"/>
          <w:kern w:val="0"/>
        </w:rPr>
        <w:t>选择软件安装的路径，点击</w:t>
      </w:r>
      <w:r>
        <w:rPr>
          <w:kern w:val="0"/>
        </w:rPr>
        <w:t>&lt;</w:t>
      </w:r>
      <w:r>
        <w:rPr>
          <w:rFonts w:hint="eastAsia"/>
          <w:kern w:val="0"/>
        </w:rPr>
        <w:t>下一步</w:t>
      </w:r>
      <w:r>
        <w:rPr>
          <w:kern w:val="0"/>
        </w:rPr>
        <w:t>&gt;</w:t>
      </w:r>
      <w:r>
        <w:rPr>
          <w:rFonts w:hint="eastAsia"/>
          <w:kern w:val="0"/>
        </w:rPr>
        <w:t>。安装路径默认为“</w:t>
      </w:r>
      <w:r>
        <w:rPr>
          <w:kern w:val="0"/>
        </w:rPr>
        <w:t>c:\Epoint\</w:t>
      </w:r>
      <w:r>
        <w:rPr>
          <w:rFonts w:hint="eastAsia"/>
          <w:kern w:val="0"/>
        </w:rPr>
        <w:t>江苏省招标文件制作工具”，可以直接修改路径或点击</w:t>
      </w:r>
      <w:r>
        <w:rPr>
          <w:kern w:val="0"/>
        </w:rPr>
        <w:t>&lt;</w:t>
      </w:r>
      <w:r>
        <w:rPr>
          <w:rFonts w:hint="eastAsia"/>
          <w:kern w:val="0"/>
        </w:rPr>
        <w:t>更改</w:t>
      </w:r>
      <w:r>
        <w:rPr>
          <w:kern w:val="0"/>
        </w:rPr>
        <w:t>&gt;</w:t>
      </w:r>
      <w:r>
        <w:rPr>
          <w:rFonts w:hint="eastAsia"/>
          <w:kern w:val="0"/>
        </w:rPr>
        <w:t>来改变。</w:t>
      </w:r>
    </w:p>
    <w:p>
      <w:pPr>
        <w:pStyle w:val="41"/>
        <w:rPr>
          <w:kern w:val="0"/>
        </w:rPr>
      </w:pPr>
      <w:r>
        <w:rPr>
          <w:kern w:val="0"/>
        </w:rPr>
        <w:drawing>
          <wp:inline distT="0" distB="0" distL="0" distR="0">
            <wp:extent cx="4776470" cy="3712210"/>
            <wp:effectExtent l="0" t="0" r="5080" b="2540"/>
            <wp:docPr id="73" name="图片 73" descr="说明: C:\Users\Administrator\AppData\Roaming\Tencent\Users\524601973\QQ\WinTemp\RichOle\DRZN@U6E%)LW8(}EVZ2ET6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说明: C:\Users\Administrator\AppData\Roaming\Tencent\Users\524601973\QQ\WinTemp\RichOle\DRZN@U6E%)LW8(}EVZ2ET6H.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a:xfrm>
                      <a:off x="0" y="0"/>
                      <a:ext cx="4776470" cy="3712210"/>
                    </a:xfrm>
                    <a:prstGeom prst="rect">
                      <a:avLst/>
                    </a:prstGeom>
                    <a:noFill/>
                    <a:ln>
                      <a:noFill/>
                    </a:ln>
                  </pic:spPr>
                </pic:pic>
              </a:graphicData>
            </a:graphic>
          </wp:inline>
        </w:drawing>
      </w:r>
    </w:p>
    <w:p>
      <w:pPr>
        <w:rPr>
          <w:kern w:val="0"/>
        </w:rPr>
      </w:pPr>
      <w:r>
        <w:rPr>
          <w:rFonts w:hint="eastAsia"/>
          <w:kern w:val="0"/>
        </w:rPr>
        <w:t>选择快捷方式文件夹安装的路径，点击</w:t>
      </w:r>
      <w:r>
        <w:rPr>
          <w:kern w:val="0"/>
        </w:rPr>
        <w:t>&lt;</w:t>
      </w:r>
      <w:r>
        <w:rPr>
          <w:rFonts w:hint="eastAsia"/>
          <w:kern w:val="0"/>
        </w:rPr>
        <w:t>下一步</w:t>
      </w:r>
      <w:r>
        <w:rPr>
          <w:kern w:val="0"/>
        </w:rPr>
        <w:t>&gt;</w:t>
      </w:r>
      <w:r>
        <w:rPr>
          <w:rFonts w:hint="eastAsia"/>
          <w:kern w:val="0"/>
        </w:rPr>
        <w:t>。安装路径默认为“新点软件\江苏省招标文件制作工具”，可以直接修改路径或点击右侧下拉菜单来改变。</w:t>
      </w:r>
    </w:p>
    <w:p>
      <w:pPr>
        <w:pStyle w:val="41"/>
        <w:rPr>
          <w:kern w:val="0"/>
        </w:rPr>
      </w:pPr>
      <w:r>
        <w:rPr>
          <w:kern w:val="0"/>
        </w:rPr>
        <w:drawing>
          <wp:inline distT="0" distB="0" distL="0" distR="0">
            <wp:extent cx="4776470" cy="3725545"/>
            <wp:effectExtent l="0" t="0" r="5080" b="8255"/>
            <wp:docPr id="72" name="图片 72" descr="说明: C:\Users\Administrator\AppData\Roaming\Tencent\Users\524601973\QQ\WinTemp\RichOle\ZM7TOU4TUG%W{6$KF}93]Z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说明: C:\Users\Administrator\AppData\Roaming\Tencent\Users\524601973\QQ\WinTemp\RichOle\ZM7TOU4TUG%W{6$KF}93]ZW.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a:xfrm>
                      <a:off x="0" y="0"/>
                      <a:ext cx="4776470" cy="3725545"/>
                    </a:xfrm>
                    <a:prstGeom prst="rect">
                      <a:avLst/>
                    </a:prstGeom>
                    <a:noFill/>
                    <a:ln>
                      <a:noFill/>
                    </a:ln>
                  </pic:spPr>
                </pic:pic>
              </a:graphicData>
            </a:graphic>
          </wp:inline>
        </w:drawing>
      </w:r>
    </w:p>
    <w:p>
      <w:pPr>
        <w:rPr>
          <w:kern w:val="0"/>
        </w:rPr>
      </w:pPr>
      <w:r>
        <w:rPr>
          <w:rFonts w:hint="eastAsia"/>
          <w:kern w:val="0"/>
        </w:rPr>
        <w:t>确认安装的信息，如还需更改，点击</w:t>
      </w:r>
      <w:r>
        <w:rPr>
          <w:kern w:val="0"/>
        </w:rPr>
        <w:t>&lt;</w:t>
      </w:r>
      <w:r>
        <w:rPr>
          <w:rFonts w:hint="eastAsia"/>
          <w:kern w:val="0"/>
        </w:rPr>
        <w:t>返回</w:t>
      </w:r>
      <w:r>
        <w:rPr>
          <w:kern w:val="0"/>
        </w:rPr>
        <w:t>&gt;</w:t>
      </w:r>
      <w:r>
        <w:rPr>
          <w:rFonts w:hint="eastAsia"/>
          <w:kern w:val="0"/>
        </w:rPr>
        <w:t>，可回到前面的界面进行更改，如不需</w:t>
      </w:r>
    </w:p>
    <w:p>
      <w:pPr>
        <w:rPr>
          <w:kern w:val="0"/>
        </w:rPr>
      </w:pPr>
      <w:r>
        <w:rPr>
          <w:rFonts w:hint="eastAsia"/>
          <w:kern w:val="0"/>
        </w:rPr>
        <w:t>要更改，直接点击</w:t>
      </w:r>
      <w:r>
        <w:rPr>
          <w:kern w:val="0"/>
        </w:rPr>
        <w:t>&lt;</w:t>
      </w:r>
      <w:r>
        <w:rPr>
          <w:rFonts w:hint="eastAsia"/>
          <w:kern w:val="0"/>
        </w:rPr>
        <w:t>下一步</w:t>
      </w:r>
      <w:r>
        <w:rPr>
          <w:kern w:val="0"/>
        </w:rPr>
        <w:t>&gt;</w:t>
      </w:r>
      <w:r>
        <w:rPr>
          <w:rFonts w:hint="eastAsia"/>
          <w:kern w:val="0"/>
        </w:rPr>
        <w:t>进入开始安装界面，进度条会显示软件安装的完成情况。</w:t>
      </w:r>
    </w:p>
    <w:p>
      <w:pPr>
        <w:pStyle w:val="41"/>
        <w:rPr>
          <w:kern w:val="0"/>
        </w:rPr>
      </w:pPr>
      <w:r>
        <w:rPr>
          <w:kern w:val="0"/>
        </w:rPr>
        <w:drawing>
          <wp:inline distT="0" distB="0" distL="0" distR="0">
            <wp:extent cx="4790440" cy="3766820"/>
            <wp:effectExtent l="0" t="0" r="0" b="5080"/>
            <wp:docPr id="71" name="图片 71" descr="说明: C:\Users\Administrator\AppData\Roaming\Tencent\Users\524601973\QQ\WinTemp\RichOle\B)5{A2Y%NN]2VDLOE$7T%9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说明: C:\Users\Administrator\AppData\Roaming\Tencent\Users\524601973\QQ\WinTemp\RichOle\B)5{A2Y%NN]2VDLOE$7T%9R.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0" y="0"/>
                      <a:ext cx="4790440" cy="3766820"/>
                    </a:xfrm>
                    <a:prstGeom prst="rect">
                      <a:avLst/>
                    </a:prstGeom>
                    <a:noFill/>
                    <a:ln>
                      <a:noFill/>
                    </a:ln>
                  </pic:spPr>
                </pic:pic>
              </a:graphicData>
            </a:graphic>
          </wp:inline>
        </w:drawing>
      </w:r>
    </w:p>
    <w:p>
      <w:pPr>
        <w:pStyle w:val="41"/>
        <w:rPr>
          <w:kern w:val="0"/>
        </w:rPr>
      </w:pPr>
    </w:p>
    <w:p>
      <w:pPr>
        <w:pStyle w:val="4"/>
      </w:pPr>
      <w:bookmarkStart w:id="72" w:name="_Toc23778577"/>
      <w:r>
        <w:rPr>
          <w:rFonts w:hint="eastAsia"/>
        </w:rPr>
        <w:t>安装驱动程序</w:t>
      </w:r>
      <w:bookmarkEnd w:id="72"/>
    </w:p>
    <w:p>
      <w:pPr>
        <w:pStyle w:val="41"/>
        <w:rPr>
          <w:kern w:val="0"/>
        </w:rPr>
      </w:pPr>
      <w:r>
        <w:rPr>
          <w:kern w:val="0"/>
        </w:rPr>
        <w:drawing>
          <wp:inline distT="0" distB="0" distL="0" distR="0">
            <wp:extent cx="4776470" cy="3739515"/>
            <wp:effectExtent l="0" t="0" r="5080" b="0"/>
            <wp:docPr id="58" name="图片 58" descr="说明: C:\Users\Administrator\AppData\Roaming\Tencent\Users\524601973\QQ\WinTemp\RichOle\1ZUI[$0TYEUK8}M~QB]8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说明: C:\Users\Administrator\AppData\Roaming\Tencent\Users\524601973\QQ\WinTemp\RichOle\1ZUI[$0TYEUK8}M~QB]8R%C.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a:xfrm>
                      <a:off x="0" y="0"/>
                      <a:ext cx="4776470" cy="3739515"/>
                    </a:xfrm>
                    <a:prstGeom prst="rect">
                      <a:avLst/>
                    </a:prstGeom>
                    <a:noFill/>
                    <a:ln>
                      <a:noFill/>
                    </a:ln>
                  </pic:spPr>
                </pic:pic>
              </a:graphicData>
            </a:graphic>
          </wp:inline>
        </w:drawing>
      </w:r>
    </w:p>
    <w:p>
      <w:pPr>
        <w:pStyle w:val="41"/>
        <w:rPr>
          <w:kern w:val="0"/>
        </w:rPr>
      </w:pPr>
    </w:p>
    <w:p>
      <w:pPr>
        <w:pStyle w:val="3"/>
      </w:pPr>
      <w:bookmarkStart w:id="73" w:name="_Toc320865696"/>
      <w:bookmarkStart w:id="74" w:name="_Toc23778578"/>
      <w:r>
        <w:rPr>
          <w:rFonts w:hint="eastAsia"/>
        </w:rPr>
        <w:t>驱动程序使用</w:t>
      </w:r>
      <w:bookmarkEnd w:id="73"/>
      <w:bookmarkEnd w:id="74"/>
    </w:p>
    <w:p>
      <w:pPr>
        <w:rPr>
          <w:rFonts w:hint="default" w:eastAsiaTheme="minorEastAsia"/>
          <w:lang w:val="en-US" w:eastAsia="zh-CN"/>
        </w:rPr>
      </w:pPr>
      <w:r>
        <w:rPr>
          <w:rFonts w:hint="eastAsia"/>
          <w:lang w:val="en-US" w:eastAsia="zh-CN"/>
        </w:rPr>
        <w:t>直接安装江苏省互联互通驱动</w:t>
      </w:r>
    </w:p>
    <w:p>
      <w:pPr>
        <w:pStyle w:val="4"/>
      </w:pPr>
      <w:bookmarkStart w:id="75" w:name="_Toc23778579"/>
      <w:r>
        <w:rPr>
          <w:rFonts w:hint="eastAsia"/>
        </w:rPr>
        <w:t>证书工具</w:t>
      </w:r>
      <w:bookmarkEnd w:id="75"/>
    </w:p>
    <w:p>
      <w:pPr>
        <w:rPr>
          <w:kern w:val="0"/>
        </w:rPr>
      </w:pPr>
      <w:r>
        <w:rPr>
          <w:kern w:val="0"/>
        </w:rPr>
        <w:t xml:space="preserve">Ping </w:t>
      </w:r>
      <w:r>
        <w:rPr>
          <w:rFonts w:hint="eastAsia"/>
          <w:kern w:val="0"/>
        </w:rPr>
        <w:t>码相当于证书</w:t>
      </w:r>
      <w:r>
        <w:rPr>
          <w:kern w:val="0"/>
        </w:rPr>
        <w:t xml:space="preserve">Key </w:t>
      </w:r>
      <w:r>
        <w:rPr>
          <w:rFonts w:hint="eastAsia"/>
          <w:kern w:val="0"/>
        </w:rPr>
        <w:t>的密码，需要妥善保管，新发出的证书</w:t>
      </w:r>
      <w:r>
        <w:rPr>
          <w:kern w:val="0"/>
        </w:rPr>
        <w:t xml:space="preserve">Key </w:t>
      </w:r>
      <w:r>
        <w:rPr>
          <w:rFonts w:hint="eastAsia"/>
          <w:kern w:val="0"/>
        </w:rPr>
        <w:t>的密码是</w:t>
      </w:r>
      <w:r>
        <w:rPr>
          <w:kern w:val="0"/>
        </w:rPr>
        <w:t>111111</w:t>
      </w:r>
      <w:r>
        <w:rPr>
          <w:rFonts w:hint="eastAsia"/>
          <w:kern w:val="0"/>
        </w:rPr>
        <w:t>（</w:t>
      </w:r>
      <w:r>
        <w:rPr>
          <w:kern w:val="0"/>
        </w:rPr>
        <w:t xml:space="preserve">6 </w:t>
      </w:r>
      <w:r>
        <w:rPr>
          <w:rFonts w:hint="eastAsia"/>
          <w:kern w:val="0"/>
        </w:rPr>
        <w:t>个</w:t>
      </w:r>
      <w:r>
        <w:rPr>
          <w:kern w:val="0"/>
        </w:rPr>
        <w:t>1</w:t>
      </w:r>
      <w:r>
        <w:rPr>
          <w:rFonts w:hint="eastAsia"/>
          <w:kern w:val="0"/>
        </w:rPr>
        <w:t>），为了您的证书的安全，请立即修改密码。</w:t>
      </w:r>
    </w:p>
    <w:p>
      <w:pPr>
        <w:rPr>
          <w:kern w:val="0"/>
        </w:rPr>
      </w:pPr>
      <w:r>
        <w:rPr>
          <w:rFonts w:hint="eastAsia"/>
          <w:kern w:val="0"/>
        </w:rPr>
        <w:t>用户可以点击开始</w:t>
      </w:r>
      <w:r>
        <w:rPr>
          <w:kern w:val="0"/>
        </w:rPr>
        <w:t>&gt;</w:t>
      </w:r>
      <w:r>
        <w:rPr>
          <w:rFonts w:hint="eastAsia"/>
          <w:kern w:val="0"/>
        </w:rPr>
        <w:t>所有程序</w:t>
      </w:r>
      <w:r>
        <w:rPr>
          <w:kern w:val="0"/>
        </w:rPr>
        <w:t>&gt;</w:t>
      </w:r>
      <w:r>
        <w:rPr>
          <w:rFonts w:hint="eastAsia"/>
          <w:kern w:val="0"/>
        </w:rPr>
        <w:t>上海华申证书工具软件</w:t>
      </w:r>
      <w:r>
        <w:rPr>
          <w:kern w:val="0"/>
        </w:rPr>
        <w:t>&gt;</w:t>
      </w:r>
      <w:r>
        <w:rPr>
          <w:rFonts w:hint="eastAsia"/>
          <w:kern w:val="0"/>
        </w:rPr>
        <w:t>上海华申</w:t>
      </w:r>
      <w:r>
        <w:rPr>
          <w:kern w:val="0"/>
        </w:rPr>
        <w:t>&gt; CSP</w:t>
      </w:r>
      <w:r>
        <w:rPr>
          <w:rFonts w:hint="eastAsia"/>
          <w:kern w:val="0"/>
        </w:rPr>
        <w:t>工具，进入证书管理界面。</w:t>
      </w:r>
    </w:p>
    <w:p>
      <w:pPr>
        <w:pStyle w:val="41"/>
        <w:rPr>
          <w:kern w:val="0"/>
        </w:rPr>
      </w:pPr>
      <w:r>
        <w:rPr>
          <w:kern w:val="0"/>
        </w:rPr>
        <w:drawing>
          <wp:inline distT="0" distB="0" distL="0" distR="0">
            <wp:extent cx="4353560" cy="3725545"/>
            <wp:effectExtent l="0" t="0" r="8890" b="8255"/>
            <wp:docPr id="57" name="图片 57" descr="说明: C:\Users\Administrator\AppData\Roaming\Tencent\Users\524601973\QQ\WinTemp\RichOle\J04D4KYGF]9XKH1_6FW(`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说明: C:\Users\Administrator\AppData\Roaming\Tencent\Users\524601973\QQ\WinTemp\RichOle\J04D4KYGF]9XKH1_6FW(`B1.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a:xfrm>
                      <a:off x="0" y="0"/>
                      <a:ext cx="4353560" cy="3725545"/>
                    </a:xfrm>
                    <a:prstGeom prst="rect">
                      <a:avLst/>
                    </a:prstGeom>
                    <a:noFill/>
                    <a:ln>
                      <a:noFill/>
                    </a:ln>
                  </pic:spPr>
                </pic:pic>
              </a:graphicData>
            </a:graphic>
          </wp:inline>
        </w:drawing>
      </w:r>
    </w:p>
    <w:p>
      <w:pPr>
        <w:rPr>
          <w:kern w:val="0"/>
        </w:rPr>
      </w:pPr>
      <w:r>
        <w:rPr>
          <w:rFonts w:hint="eastAsia"/>
          <w:kern w:val="0"/>
        </w:rPr>
        <w:t>输入原</w:t>
      </w:r>
      <w:r>
        <w:rPr>
          <w:kern w:val="0"/>
        </w:rPr>
        <w:t xml:space="preserve">Pin </w:t>
      </w:r>
      <w:r>
        <w:rPr>
          <w:rFonts w:hint="eastAsia"/>
          <w:kern w:val="0"/>
        </w:rPr>
        <w:t>吗和新</w:t>
      </w:r>
      <w:r>
        <w:rPr>
          <w:kern w:val="0"/>
        </w:rPr>
        <w:t xml:space="preserve">Pin </w:t>
      </w:r>
      <w:r>
        <w:rPr>
          <w:rFonts w:hint="eastAsia"/>
          <w:kern w:val="0"/>
        </w:rPr>
        <w:t>码，点击确认就可以修改</w:t>
      </w:r>
      <w:r>
        <w:rPr>
          <w:kern w:val="0"/>
        </w:rPr>
        <w:t xml:space="preserve">Pin </w:t>
      </w:r>
      <w:r>
        <w:rPr>
          <w:rFonts w:hint="eastAsia"/>
          <w:kern w:val="0"/>
        </w:rPr>
        <w:t>码了，请不要忘记您的</w:t>
      </w:r>
      <w:r>
        <w:rPr>
          <w:kern w:val="0"/>
        </w:rPr>
        <w:t>pin</w:t>
      </w:r>
    </w:p>
    <w:p>
      <w:pPr>
        <w:rPr>
          <w:kern w:val="0"/>
        </w:rPr>
      </w:pPr>
      <w:r>
        <w:rPr>
          <w:rFonts w:hint="eastAsia"/>
          <w:kern w:val="0"/>
        </w:rPr>
        <w:t>码，如果忘记，请到江苏</w:t>
      </w:r>
      <w:r>
        <w:rPr>
          <w:kern w:val="0"/>
        </w:rPr>
        <w:t xml:space="preserve">CA </w:t>
      </w:r>
      <w:r>
        <w:rPr>
          <w:rFonts w:hint="eastAsia"/>
          <w:kern w:val="0"/>
        </w:rPr>
        <w:t>各发证中心进行密码的初始化。</w:t>
      </w:r>
    </w:p>
    <w:p>
      <w:pPr>
        <w:rPr>
          <w:kern w:val="0"/>
        </w:rPr>
      </w:pPr>
    </w:p>
    <w:p>
      <w:pPr>
        <w:pStyle w:val="4"/>
      </w:pPr>
      <w:bookmarkStart w:id="76" w:name="_Toc23778580"/>
      <w:r>
        <w:rPr>
          <w:rFonts w:hint="eastAsia"/>
        </w:rPr>
        <w:t>检测工具</w:t>
      </w:r>
      <w:bookmarkEnd w:id="76"/>
    </w:p>
    <w:p>
      <w:pPr>
        <w:rPr>
          <w:kern w:val="0"/>
        </w:rPr>
      </w:pPr>
      <w:r>
        <w:rPr>
          <w:rFonts w:hint="eastAsia"/>
          <w:kern w:val="0"/>
        </w:rPr>
        <w:t>检测工具是用来检测客户环境上是否成功的设置了可信任站点，是否安装了</w:t>
      </w:r>
    </w:p>
    <w:p>
      <w:pPr>
        <w:rPr>
          <w:kern w:val="0"/>
        </w:rPr>
      </w:pPr>
      <w:r>
        <w:rPr>
          <w:rFonts w:hint="eastAsia"/>
          <w:kern w:val="0"/>
        </w:rPr>
        <w:t>一些必要的控件，检测您的证书</w:t>
      </w:r>
      <w:r>
        <w:rPr>
          <w:kern w:val="0"/>
        </w:rPr>
        <w:t xml:space="preserve">Key </w:t>
      </w:r>
      <w:r>
        <w:rPr>
          <w:rFonts w:hint="eastAsia"/>
          <w:kern w:val="0"/>
        </w:rPr>
        <w:t>是否有效，检测您的证书</w:t>
      </w:r>
      <w:r>
        <w:rPr>
          <w:kern w:val="0"/>
        </w:rPr>
        <w:t xml:space="preserve">Key </w:t>
      </w:r>
      <w:r>
        <w:rPr>
          <w:rFonts w:hint="eastAsia"/>
          <w:kern w:val="0"/>
        </w:rPr>
        <w:t>能否成功盖</w:t>
      </w:r>
    </w:p>
    <w:p>
      <w:pPr>
        <w:rPr>
          <w:kern w:val="0"/>
        </w:rPr>
      </w:pPr>
      <w:r>
        <w:rPr>
          <w:rFonts w:hint="eastAsia"/>
          <w:kern w:val="0"/>
        </w:rPr>
        <w:t>章。用户可以点击桌面上的新点检测工具图标来启动检测工具。</w:t>
      </w:r>
    </w:p>
    <w:p>
      <w:pPr>
        <w:widowControl/>
        <w:ind w:firstLine="480"/>
        <w:rPr>
          <w:rFonts w:ascii="宋体" w:hAnsi="宋体" w:cs="宋体"/>
          <w:kern w:val="0"/>
          <w:sz w:val="24"/>
        </w:rPr>
      </w:pPr>
      <w:r>
        <w:rPr>
          <w:rFonts w:ascii="宋体" w:hAnsi="宋体" w:cs="宋体"/>
          <w:kern w:val="0"/>
          <w:sz w:val="24"/>
        </w:rPr>
        <w:drawing>
          <wp:inline distT="0" distB="0" distL="0" distR="0">
            <wp:extent cx="682625" cy="709930"/>
            <wp:effectExtent l="0" t="0" r="3175" b="0"/>
            <wp:docPr id="56" name="图片 56" descr="说明: C:\Users\Administrator\AppData\Roaming\Tencent\Users\524601973\QQ\WinTemp\RichOle\TE98CTHY59G58W$40KB6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说明: C:\Users\Administrator\AppData\Roaming\Tencent\Users\524601973\QQ\WinTemp\RichOle\TE98CTHY59G58W$40KB65]V.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0" y="0"/>
                      <a:ext cx="682625" cy="709930"/>
                    </a:xfrm>
                    <a:prstGeom prst="rect">
                      <a:avLst/>
                    </a:prstGeom>
                    <a:noFill/>
                    <a:ln>
                      <a:noFill/>
                    </a:ln>
                  </pic:spPr>
                </pic:pic>
              </a:graphicData>
            </a:graphic>
          </wp:inline>
        </w:drawing>
      </w:r>
    </w:p>
    <w:p>
      <w:pPr>
        <w:rPr>
          <w:kern w:val="0"/>
        </w:rPr>
      </w:pPr>
      <w:r>
        <w:rPr>
          <w:rFonts w:hint="eastAsia" w:ascii="宋体-WinCharSetFFFF-H" w:eastAsia="宋体-WinCharSetFFFF-H"/>
          <w:kern w:val="0"/>
          <w:szCs w:val="21"/>
        </w:rPr>
        <w:t>“</w:t>
      </w:r>
      <w:r>
        <w:rPr>
          <w:rFonts w:hint="eastAsia"/>
          <w:kern w:val="0"/>
        </w:rPr>
        <w:t>系统检测”，该页面主要是进行可信任站点的设置。如果显示都是打钩，就证明已经设置成功。如果没有设置成功，请点击</w:t>
      </w:r>
      <w:r>
        <w:rPr>
          <w:kern w:val="0"/>
        </w:rPr>
        <w:drawing>
          <wp:inline distT="0" distB="0" distL="0" distR="0">
            <wp:extent cx="1624330" cy="327660"/>
            <wp:effectExtent l="0" t="0" r="0" b="0"/>
            <wp:docPr id="55" name="图片 55" descr="说明: C:\Users\Administrator\AppData\Roaming\Tencent\Users\524601973\QQ\WinTemp\RichOle\$JX~EGOFVAP3035]%HOKW2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说明: C:\Users\Administrator\AppData\Roaming\Tencent\Users\524601973\QQ\WinTemp\RichOle\$JX~EGOFVAP3035]%HOKW2X.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a:xfrm>
                      <a:off x="0" y="0"/>
                      <a:ext cx="1624330" cy="327660"/>
                    </a:xfrm>
                    <a:prstGeom prst="rect">
                      <a:avLst/>
                    </a:prstGeom>
                    <a:noFill/>
                    <a:ln>
                      <a:noFill/>
                    </a:ln>
                  </pic:spPr>
                </pic:pic>
              </a:graphicData>
            </a:graphic>
          </wp:inline>
        </w:drawing>
      </w:r>
      <w:r>
        <w:rPr>
          <w:rFonts w:hint="eastAsia"/>
          <w:kern w:val="0"/>
        </w:rPr>
        <w:t>加入可信站点按钮即可。</w:t>
      </w:r>
    </w:p>
    <w:p>
      <w:pPr>
        <w:pStyle w:val="41"/>
        <w:rPr>
          <w:kern w:val="0"/>
        </w:rPr>
      </w:pPr>
      <w:r>
        <w:rPr>
          <w:kern w:val="0"/>
        </w:rPr>
        <w:drawing>
          <wp:inline distT="0" distB="0" distL="0" distR="0">
            <wp:extent cx="5240655" cy="5827395"/>
            <wp:effectExtent l="0" t="0" r="0" b="1905"/>
            <wp:docPr id="54" name="图片 54" descr="说明: C:\Users\Administrator\AppData\Roaming\Tencent\Users\524601973\QQ\WinTemp\RichOle\D$OK6I0N$}S{`E(RK9_LLY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说明: C:\Users\Administrator\AppData\Roaming\Tencent\Users\524601973\QQ\WinTemp\RichOle\D$OK6I0N$}S{`E(RK9_LLYP.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a:xfrm>
                      <a:off x="0" y="0"/>
                      <a:ext cx="5240655" cy="5827395"/>
                    </a:xfrm>
                    <a:prstGeom prst="rect">
                      <a:avLst/>
                    </a:prstGeom>
                    <a:noFill/>
                    <a:ln>
                      <a:noFill/>
                    </a:ln>
                  </pic:spPr>
                </pic:pic>
              </a:graphicData>
            </a:graphic>
          </wp:inline>
        </w:drawing>
      </w:r>
    </w:p>
    <w:p>
      <w:pPr>
        <w:rPr>
          <w:kern w:val="0"/>
        </w:rPr>
      </w:pPr>
      <w:r>
        <w:rPr>
          <w:rFonts w:hint="eastAsia"/>
          <w:kern w:val="0"/>
        </w:rPr>
        <w:t>“控件检测”，如果以上都是打勾，系统所需要控件都安装完毕了。其中证书</w:t>
      </w:r>
      <w:r>
        <w:rPr>
          <w:kern w:val="0"/>
        </w:rPr>
        <w:t xml:space="preserve">Key </w:t>
      </w:r>
      <w:r>
        <w:rPr>
          <w:rFonts w:hint="eastAsia"/>
          <w:kern w:val="0"/>
        </w:rPr>
        <w:t>驱动需要把您的证书</w:t>
      </w:r>
      <w:r>
        <w:rPr>
          <w:kern w:val="0"/>
        </w:rPr>
        <w:t xml:space="preserve">Key </w:t>
      </w:r>
      <w:r>
        <w:rPr>
          <w:rFonts w:hint="eastAsia"/>
          <w:kern w:val="0"/>
        </w:rPr>
        <w:t>插好以后才可以检测出来。</w:t>
      </w:r>
    </w:p>
    <w:p>
      <w:pPr>
        <w:pStyle w:val="41"/>
        <w:rPr>
          <w:kern w:val="0"/>
        </w:rPr>
      </w:pPr>
      <w:r>
        <w:rPr>
          <w:kern w:val="0"/>
        </w:rPr>
        <w:drawing>
          <wp:inline distT="0" distB="0" distL="0" distR="0">
            <wp:extent cx="5118100" cy="5854700"/>
            <wp:effectExtent l="0" t="0" r="6350" b="0"/>
            <wp:docPr id="53" name="图片 53" descr="说明: C:\Users\Administrator\AppData\Roaming\Tencent\Users\524601973\QQ\WinTemp\RichOle\[GW%~{%EBFLT(@EMN}V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说明: C:\Users\Administrator\AppData\Roaming\Tencent\Users\524601973\QQ\WinTemp\RichOle\[GW%~{%EBFLT(@EMN}VT]LE.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a:xfrm>
                      <a:off x="0" y="0"/>
                      <a:ext cx="5118100" cy="5854700"/>
                    </a:xfrm>
                    <a:prstGeom prst="rect">
                      <a:avLst/>
                    </a:prstGeom>
                    <a:noFill/>
                    <a:ln>
                      <a:noFill/>
                    </a:ln>
                  </pic:spPr>
                </pic:pic>
              </a:graphicData>
            </a:graphic>
          </wp:inline>
        </w:drawing>
      </w:r>
    </w:p>
    <w:p>
      <w:pPr>
        <w:rPr>
          <w:kern w:val="0"/>
        </w:rPr>
      </w:pPr>
      <w:r>
        <w:rPr>
          <w:rFonts w:hint="eastAsia"/>
          <w:kern w:val="0"/>
        </w:rPr>
        <w:t>“证书检测”，用户可以点击立即检测，输入</w:t>
      </w:r>
      <w:r>
        <w:rPr>
          <w:kern w:val="0"/>
        </w:rPr>
        <w:t xml:space="preserve">Pin </w:t>
      </w:r>
      <w:r>
        <w:rPr>
          <w:rFonts w:hint="eastAsia"/>
          <w:kern w:val="0"/>
        </w:rPr>
        <w:t>码，可以检测该证书</w:t>
      </w:r>
      <w:r>
        <w:rPr>
          <w:kern w:val="0"/>
        </w:rPr>
        <w:t xml:space="preserve">Key </w:t>
      </w:r>
      <w:r>
        <w:rPr>
          <w:rFonts w:hint="eastAsia"/>
          <w:kern w:val="0"/>
        </w:rPr>
        <w:t>是否可以正常使用。</w:t>
      </w:r>
    </w:p>
    <w:p>
      <w:pPr>
        <w:pStyle w:val="41"/>
        <w:rPr>
          <w:kern w:val="0"/>
        </w:rPr>
      </w:pPr>
      <w:r>
        <w:rPr>
          <w:kern w:val="0"/>
        </w:rPr>
        <w:drawing>
          <wp:inline distT="0" distB="0" distL="0" distR="0">
            <wp:extent cx="5240655" cy="5854700"/>
            <wp:effectExtent l="0" t="0" r="0" b="0"/>
            <wp:docPr id="52" name="图片 52" descr="说明: C:\Users\Administrator\AppData\Roaming\Tencent\Users\524601973\QQ\WinTemp\RichOle\$ZJO_I_Y0~$24OV]BMZ(@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说明: C:\Users\Administrator\AppData\Roaming\Tencent\Users\524601973\QQ\WinTemp\RichOle\$ZJO_I_Y0~$24OV]BMZ(@_6.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a:xfrm>
                      <a:off x="0" y="0"/>
                      <a:ext cx="5240655" cy="5854700"/>
                    </a:xfrm>
                    <a:prstGeom prst="rect">
                      <a:avLst/>
                    </a:prstGeom>
                    <a:noFill/>
                    <a:ln>
                      <a:noFill/>
                    </a:ln>
                  </pic:spPr>
                </pic:pic>
              </a:graphicData>
            </a:graphic>
          </wp:inline>
        </w:drawing>
      </w:r>
    </w:p>
    <w:p>
      <w:pPr>
        <w:rPr>
          <w:rFonts w:ascii="宋体-WinCharSetFFFF-H" w:eastAsia="宋体-WinCharSetFFFF-H" w:cs="宋体-WinCharSetFFFF-H"/>
          <w:kern w:val="0"/>
          <w:szCs w:val="21"/>
        </w:rPr>
      </w:pPr>
    </w:p>
    <w:p>
      <w:pPr>
        <w:rPr>
          <w:kern w:val="0"/>
        </w:rPr>
      </w:pPr>
      <w:r>
        <w:rPr>
          <w:rFonts w:hint="eastAsia"/>
          <w:kern w:val="0"/>
        </w:rPr>
        <w:t>如果出现：以下提示表示您的证书</w:t>
      </w:r>
      <w:r>
        <w:rPr>
          <w:kern w:val="0"/>
        </w:rPr>
        <w:t xml:space="preserve">Key </w:t>
      </w:r>
      <w:r>
        <w:rPr>
          <w:rFonts w:hint="eastAsia"/>
          <w:kern w:val="0"/>
        </w:rPr>
        <w:t>是可以正常使用的。</w:t>
      </w:r>
    </w:p>
    <w:p>
      <w:pPr>
        <w:pStyle w:val="41"/>
        <w:rPr>
          <w:kern w:val="0"/>
        </w:rPr>
      </w:pPr>
      <w:r>
        <w:rPr>
          <w:kern w:val="0"/>
        </w:rPr>
        <w:drawing>
          <wp:inline distT="0" distB="0" distL="0" distR="0">
            <wp:extent cx="4558665" cy="480377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a:xfrm>
                      <a:off x="0" y="0"/>
                      <a:ext cx="4558665" cy="4803775"/>
                    </a:xfrm>
                    <a:prstGeom prst="rect">
                      <a:avLst/>
                    </a:prstGeom>
                    <a:noFill/>
                    <a:ln>
                      <a:noFill/>
                    </a:ln>
                  </pic:spPr>
                </pic:pic>
              </a:graphicData>
            </a:graphic>
          </wp:inline>
        </w:drawing>
      </w:r>
    </w:p>
    <w:p>
      <w:pPr>
        <w:rPr>
          <w:kern w:val="0"/>
        </w:rPr>
      </w:pPr>
      <w:r>
        <w:rPr>
          <w:rFonts w:hint="eastAsia"/>
          <w:kern w:val="0"/>
        </w:rPr>
        <w:t>如果出现此提示</w:t>
      </w:r>
    </w:p>
    <w:p>
      <w:pPr>
        <w:pStyle w:val="41"/>
        <w:rPr>
          <w:kern w:val="0"/>
        </w:rPr>
      </w:pPr>
      <w:r>
        <w:rPr>
          <w:kern w:val="0"/>
        </w:rPr>
        <w:drawing>
          <wp:inline distT="0" distB="0" distL="0" distR="0">
            <wp:extent cx="4585335" cy="2292985"/>
            <wp:effectExtent l="0" t="0" r="5715" b="0"/>
            <wp:docPr id="50" name="图片 50" descr="说明: C:\Users\Administrator\AppData\Roaming\Tencent\Users\524601973\QQ\WinTemp\RichOle\32B180)0YBI_ZWBALUCL@5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说明: C:\Users\Administrator\AppData\Roaming\Tencent\Users\524601973\QQ\WinTemp\RichOle\32B180)0YBI_ZWBALUCL@5R.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a:xfrm>
                      <a:off x="0" y="0"/>
                      <a:ext cx="4585335" cy="2292985"/>
                    </a:xfrm>
                    <a:prstGeom prst="rect">
                      <a:avLst/>
                    </a:prstGeom>
                    <a:noFill/>
                    <a:ln>
                      <a:noFill/>
                    </a:ln>
                  </pic:spPr>
                </pic:pic>
              </a:graphicData>
            </a:graphic>
          </wp:inline>
        </w:drawing>
      </w:r>
    </w:p>
    <w:p>
      <w:pPr>
        <w:rPr>
          <w:kern w:val="0"/>
        </w:rPr>
      </w:pPr>
      <w:r>
        <w:rPr>
          <w:rFonts w:hint="eastAsia"/>
          <w:kern w:val="0"/>
        </w:rPr>
        <w:t>出现的原因可能是您的证书</w:t>
      </w:r>
      <w:r>
        <w:rPr>
          <w:kern w:val="0"/>
        </w:rPr>
        <w:t xml:space="preserve">Key </w:t>
      </w:r>
      <w:r>
        <w:rPr>
          <w:rFonts w:hint="eastAsia"/>
          <w:kern w:val="0"/>
        </w:rPr>
        <w:t>驱动没有装好或者是证书</w:t>
      </w:r>
      <w:r>
        <w:rPr>
          <w:kern w:val="0"/>
        </w:rPr>
        <w:t xml:space="preserve">Key </w:t>
      </w:r>
      <w:r>
        <w:rPr>
          <w:rFonts w:hint="eastAsia"/>
          <w:kern w:val="0"/>
        </w:rPr>
        <w:t>是无法使用</w:t>
      </w:r>
    </w:p>
    <w:p>
      <w:pPr>
        <w:rPr>
          <w:kern w:val="0"/>
        </w:rPr>
      </w:pPr>
      <w:r>
        <w:rPr>
          <w:rFonts w:hint="eastAsia"/>
          <w:kern w:val="0"/>
        </w:rPr>
        <w:t>的，请重新安装证书</w:t>
      </w:r>
      <w:r>
        <w:rPr>
          <w:kern w:val="0"/>
        </w:rPr>
        <w:t xml:space="preserve">Key </w:t>
      </w:r>
      <w:r>
        <w:rPr>
          <w:rFonts w:hint="eastAsia"/>
          <w:kern w:val="0"/>
        </w:rPr>
        <w:t>驱动，或者马上联系</w:t>
      </w:r>
      <w:r>
        <w:rPr>
          <w:kern w:val="0"/>
        </w:rPr>
        <w:t xml:space="preserve">CA </w:t>
      </w:r>
      <w:r>
        <w:rPr>
          <w:rFonts w:hint="eastAsia"/>
          <w:kern w:val="0"/>
        </w:rPr>
        <w:t>进行更换。</w:t>
      </w:r>
    </w:p>
    <w:p>
      <w:pPr>
        <w:rPr>
          <w:rFonts w:ascii="宋体-WinCharSetFFFF-H" w:eastAsia="宋体-WinCharSetFFFF-H"/>
          <w:kern w:val="0"/>
          <w:szCs w:val="21"/>
        </w:rPr>
      </w:pPr>
    </w:p>
    <w:p>
      <w:pPr>
        <w:rPr>
          <w:kern w:val="0"/>
        </w:rPr>
      </w:pPr>
      <w:r>
        <w:rPr>
          <w:rFonts w:hint="eastAsia"/>
          <w:kern w:val="0"/>
        </w:rPr>
        <w:t>“签章检测”，此页面是用于测试您的证书</w:t>
      </w:r>
      <w:r>
        <w:rPr>
          <w:kern w:val="0"/>
        </w:rPr>
        <w:t xml:space="preserve">Key </w:t>
      </w:r>
      <w:r>
        <w:rPr>
          <w:rFonts w:hint="eastAsia"/>
          <w:kern w:val="0"/>
        </w:rPr>
        <w:t>是否可以正常盖章，请点击</w:t>
      </w:r>
      <w:r>
        <w:rPr>
          <w:kern w:val="0"/>
        </w:rPr>
        <w:drawing>
          <wp:inline distT="0" distB="0" distL="0" distR="0">
            <wp:extent cx="450215" cy="532130"/>
            <wp:effectExtent l="0" t="0" r="6985" b="1270"/>
            <wp:docPr id="49" name="图片 49" descr="说明: C:\Users\Administrator\AppData\Roaming\Tencent\Users\524601973\QQ\WinTemp\RichOle\@~7T~0U1~0T()3F5TR9(YU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说明: C:\Users\Administrator\AppData\Roaming\Tencent\Users\524601973\QQ\WinTemp\RichOle\@~7T~0U1~0T()3F5TR9(YU8.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a:xfrm>
                      <a:off x="0" y="0"/>
                      <a:ext cx="450215" cy="532130"/>
                    </a:xfrm>
                    <a:prstGeom prst="rect">
                      <a:avLst/>
                    </a:prstGeom>
                    <a:noFill/>
                    <a:ln>
                      <a:noFill/>
                    </a:ln>
                  </pic:spPr>
                </pic:pic>
              </a:graphicData>
            </a:graphic>
          </wp:inline>
        </w:drawing>
      </w:r>
      <w:r>
        <w:rPr>
          <w:rFonts w:hint="eastAsia"/>
          <w:kern w:val="0"/>
        </w:rPr>
        <w:t>，在出现的窗口中，选择签章的名称和签章的模式，并输入您的证书</w:t>
      </w:r>
      <w:r>
        <w:rPr>
          <w:kern w:val="0"/>
        </w:rPr>
        <w:t xml:space="preserve">Key </w:t>
      </w:r>
      <w:r>
        <w:rPr>
          <w:rFonts w:hint="eastAsia"/>
          <w:kern w:val="0"/>
        </w:rPr>
        <w:t>的密码。</w:t>
      </w:r>
    </w:p>
    <w:p>
      <w:pPr>
        <w:pStyle w:val="41"/>
        <w:rPr>
          <w:kern w:val="0"/>
        </w:rPr>
      </w:pPr>
      <w:r>
        <w:rPr>
          <w:kern w:val="0"/>
        </w:rPr>
        <w:drawing>
          <wp:inline distT="0" distB="0" distL="0" distR="0">
            <wp:extent cx="5213350" cy="5608955"/>
            <wp:effectExtent l="0" t="0" r="6350" b="0"/>
            <wp:docPr id="48" name="图片 48" descr="说明: C:\Users\Administrator\AppData\Roaming\Tencent\Users\524601973\QQ\WinTemp\RichOle\7Z~O]FTHQK`~TP%[{}JGZ3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说明: C:\Users\Administrator\AppData\Roaming\Tencent\Users\524601973\QQ\WinTemp\RichOle\7Z~O]FTHQK`~TP%[{}JGZ3X.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a:xfrm>
                      <a:off x="0" y="0"/>
                      <a:ext cx="5213350" cy="5608955"/>
                    </a:xfrm>
                    <a:prstGeom prst="rect">
                      <a:avLst/>
                    </a:prstGeom>
                    <a:noFill/>
                    <a:ln>
                      <a:noFill/>
                    </a:ln>
                  </pic:spPr>
                </pic:pic>
              </a:graphicData>
            </a:graphic>
          </wp:inline>
        </w:drawing>
      </w:r>
    </w:p>
    <w:p>
      <w:pPr>
        <w:rPr>
          <w:kern w:val="0"/>
        </w:rPr>
      </w:pPr>
      <w:r>
        <w:rPr>
          <w:rFonts w:hint="eastAsia"/>
          <w:kern w:val="0"/>
        </w:rPr>
        <w:t>点击确定按钮</w:t>
      </w:r>
    </w:p>
    <w:p>
      <w:pPr>
        <w:pStyle w:val="40"/>
        <w:rPr>
          <w:kern w:val="0"/>
        </w:rPr>
      </w:pPr>
      <w:r>
        <w:rPr>
          <w:kern w:val="0"/>
        </w:rPr>
        <w:drawing>
          <wp:inline distT="0" distB="0" distL="0" distR="0">
            <wp:extent cx="3261995" cy="442214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a:xfrm>
                      <a:off x="0" y="0"/>
                      <a:ext cx="3261995" cy="4422140"/>
                    </a:xfrm>
                    <a:prstGeom prst="rect">
                      <a:avLst/>
                    </a:prstGeom>
                    <a:noFill/>
                    <a:ln>
                      <a:noFill/>
                    </a:ln>
                  </pic:spPr>
                </pic:pic>
              </a:graphicData>
            </a:graphic>
          </wp:inline>
        </w:drawing>
      </w:r>
    </w:p>
    <w:p>
      <w:pPr>
        <w:rPr>
          <w:kern w:val="0"/>
        </w:rPr>
      </w:pPr>
      <w:r>
        <w:rPr>
          <w:rFonts w:hint="eastAsia"/>
          <w:kern w:val="0"/>
        </w:rPr>
        <w:t>如果能成功加盖印章，并且有勾显示，则证明您的证书</w:t>
      </w:r>
      <w:r>
        <w:rPr>
          <w:kern w:val="0"/>
        </w:rPr>
        <w:t xml:space="preserve">Key </w:t>
      </w:r>
      <w:r>
        <w:rPr>
          <w:rFonts w:hint="eastAsia"/>
          <w:kern w:val="0"/>
        </w:rPr>
        <w:t>没有问题。</w:t>
      </w:r>
    </w:p>
    <w:p>
      <w:pPr>
        <w:pStyle w:val="40"/>
        <w:rPr>
          <w:kern w:val="0"/>
        </w:rPr>
      </w:pPr>
      <w:r>
        <w:rPr>
          <w:kern w:val="0"/>
        </w:rPr>
        <w:drawing>
          <wp:inline distT="0" distB="0" distL="0" distR="0">
            <wp:extent cx="2579370" cy="201993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a:xfrm>
                      <a:off x="0" y="0"/>
                      <a:ext cx="2579370" cy="2019935"/>
                    </a:xfrm>
                    <a:prstGeom prst="rect">
                      <a:avLst/>
                    </a:prstGeom>
                    <a:noFill/>
                    <a:ln>
                      <a:noFill/>
                    </a:ln>
                  </pic:spPr>
                </pic:pic>
              </a:graphicData>
            </a:graphic>
          </wp:inline>
        </w:drawing>
      </w:r>
    </w:p>
    <w:p>
      <w:pPr>
        <w:rPr>
          <w:kern w:val="0"/>
        </w:rPr>
      </w:pPr>
      <w:r>
        <w:rPr>
          <w:rFonts w:hint="eastAsia"/>
          <w:kern w:val="0"/>
        </w:rPr>
        <w:t>如果出现其他的提示，请及时和</w:t>
      </w:r>
      <w:r>
        <w:rPr>
          <w:kern w:val="0"/>
        </w:rPr>
        <w:t xml:space="preserve">CA </w:t>
      </w:r>
      <w:r>
        <w:rPr>
          <w:rFonts w:hint="eastAsia"/>
          <w:kern w:val="0"/>
        </w:rPr>
        <w:t>联系。</w:t>
      </w:r>
    </w:p>
    <w:p>
      <w:pPr>
        <w:rPr>
          <w:kern w:val="0"/>
        </w:rPr>
      </w:pPr>
      <w:r>
        <w:rPr>
          <w:rFonts w:hint="eastAsia"/>
          <w:kern w:val="0"/>
        </w:rPr>
        <w:t>“环境检测”，点击检测，可以检测出用户系统环境还有哪些是否需要修复的内容，打红色叉是需要修复，点击修复即可。</w:t>
      </w:r>
    </w:p>
    <w:p>
      <w:pPr>
        <w:pStyle w:val="41"/>
        <w:rPr>
          <w:kern w:val="0"/>
        </w:rPr>
      </w:pPr>
      <w:r>
        <w:rPr>
          <w:kern w:val="0"/>
        </w:rPr>
        <w:drawing>
          <wp:inline distT="0" distB="0" distL="0" distR="0">
            <wp:extent cx="5145405" cy="5568315"/>
            <wp:effectExtent l="0" t="0" r="0" b="0"/>
            <wp:docPr id="45" name="图片 45" descr="说明: C:\Users\Administrator\AppData\Roaming\Tencent\Users\524601973\QQ\WinTemp\RichOle\8]1L]7@E)B$YN(GX@_@JNT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说明: C:\Users\Administrator\AppData\Roaming\Tencent\Users\524601973\QQ\WinTemp\RichOle\8]1L]7@E)B$YN(GX@_@JNTJ.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5145405" cy="5568315"/>
                    </a:xfrm>
                    <a:prstGeom prst="rect">
                      <a:avLst/>
                    </a:prstGeom>
                    <a:noFill/>
                    <a:ln>
                      <a:noFill/>
                    </a:ln>
                  </pic:spPr>
                </pic:pic>
              </a:graphicData>
            </a:graphic>
          </wp:inline>
        </w:drawing>
      </w:r>
    </w:p>
    <w:p>
      <w:pPr>
        <w:rPr>
          <w:kern w:val="0"/>
        </w:rPr>
      </w:pPr>
      <w:r>
        <w:rPr>
          <w:rFonts w:hint="eastAsia"/>
          <w:kern w:val="0"/>
        </w:rPr>
        <w:t>注：环境必须全部是绿色打勾才可以进行以下的操作。</w:t>
      </w:r>
    </w:p>
    <w:p>
      <w:pPr>
        <w:rPr>
          <w:kern w:val="0"/>
        </w:rPr>
      </w:pPr>
    </w:p>
    <w:p>
      <w:pPr>
        <w:pStyle w:val="3"/>
        <w:rPr>
          <w:szCs w:val="21"/>
        </w:rPr>
      </w:pPr>
      <w:bookmarkStart w:id="77" w:name="_Toc320865697"/>
      <w:bookmarkStart w:id="78" w:name="_Toc23778581"/>
      <w:r>
        <w:rPr>
          <w:rFonts w:hint="eastAsia"/>
        </w:rPr>
        <w:t>运行软件</w:t>
      </w:r>
      <w:bookmarkEnd w:id="77"/>
      <w:bookmarkEnd w:id="78"/>
    </w:p>
    <w:p>
      <w:pPr>
        <w:rPr>
          <w:kern w:val="0"/>
        </w:rPr>
      </w:pPr>
      <w:r>
        <w:rPr>
          <w:rFonts w:hint="eastAsia"/>
          <w:kern w:val="0"/>
        </w:rPr>
        <w:t>软件安装好以后，会在桌面上产生一个快捷图标“新点招标文件制作工具”，直接双击这个图标，就可以进入软件，或者从</w:t>
      </w:r>
      <w:r>
        <w:rPr>
          <w:kern w:val="0"/>
        </w:rPr>
        <w:t xml:space="preserve">Windows </w:t>
      </w:r>
      <w:r>
        <w:rPr>
          <w:rFonts w:hint="eastAsia"/>
          <w:kern w:val="0"/>
        </w:rPr>
        <w:t>的开始</w:t>
      </w:r>
      <w:r>
        <w:rPr>
          <w:kern w:val="0"/>
        </w:rPr>
        <w:t>&gt;</w:t>
      </w:r>
      <w:r>
        <w:rPr>
          <w:rFonts w:hint="eastAsia"/>
          <w:kern w:val="0"/>
        </w:rPr>
        <w:t>所有程序</w:t>
      </w:r>
      <w:r>
        <w:rPr>
          <w:kern w:val="0"/>
        </w:rPr>
        <w:t>&gt;</w:t>
      </w:r>
      <w:r>
        <w:rPr>
          <w:rFonts w:hint="eastAsia"/>
          <w:kern w:val="0"/>
        </w:rPr>
        <w:t>新点软件</w:t>
      </w:r>
      <w:r>
        <w:rPr>
          <w:kern w:val="0"/>
        </w:rPr>
        <w:t>&gt;</w:t>
      </w:r>
      <w:r>
        <w:rPr>
          <w:rFonts w:hint="eastAsia"/>
          <w:kern w:val="0"/>
        </w:rPr>
        <w:t>新点招标文件制作工具启动程序。</w:t>
      </w:r>
    </w:p>
    <w:p>
      <w:pPr>
        <w:rPr>
          <w:kern w:val="0"/>
        </w:rPr>
      </w:pPr>
    </w:p>
    <w:p>
      <w:pPr>
        <w:rPr>
          <w:kern w:val="0"/>
        </w:rPr>
      </w:pPr>
    </w:p>
    <w:p>
      <w:pPr>
        <w:pStyle w:val="2"/>
      </w:pPr>
      <w:bookmarkStart w:id="79" w:name="_Toc23778582"/>
      <w:bookmarkStart w:id="80" w:name="_Toc320865698"/>
      <w:r>
        <w:rPr>
          <w:rFonts w:hint="eastAsia"/>
        </w:rPr>
        <w:t>招标文件制作工具主界面及相关介绍</w:t>
      </w:r>
      <w:bookmarkEnd w:id="79"/>
      <w:bookmarkEnd w:id="80"/>
    </w:p>
    <w:p>
      <w:pPr>
        <w:rPr>
          <w:kern w:val="0"/>
        </w:rPr>
      </w:pPr>
      <w:r>
        <w:rPr>
          <w:rFonts w:hint="eastAsia"/>
          <w:kern w:val="0"/>
        </w:rPr>
        <w:t>左边的操作流程栏以招标文件规定的招标文件组成来显示，此操作手册中以所有文件都显示来做示例讲解，用户实际操作过程中可根据实际的操作流程栏进行招标文件的编制。</w:t>
      </w:r>
    </w:p>
    <w:p>
      <w:pPr>
        <w:pStyle w:val="41"/>
        <w:rPr>
          <w:kern w:val="0"/>
        </w:rPr>
      </w:pPr>
      <w:r>
        <w:rPr>
          <w:kern w:val="0"/>
        </w:rPr>
        <w:drawing>
          <wp:inline distT="0" distB="0" distL="0" distR="0">
            <wp:extent cx="5036185" cy="3384550"/>
            <wp:effectExtent l="0" t="0" r="0" b="6350"/>
            <wp:docPr id="44" name="图片 44" descr="说明: C:\Users\baoyf\AppData\Roaming\Tencent\Users\717907732\QQ\WinTemp\RichOle\4TA6X1V]6T}$~`RPM]2U{Y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说明: C:\Users\baoyf\AppData\Roaming\Tencent\Users\717907732\QQ\WinTemp\RichOle\4TA6X1V]6T}$~`RPM]2U{YM.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a:xfrm>
                      <a:off x="0" y="0"/>
                      <a:ext cx="5036185" cy="3384550"/>
                    </a:xfrm>
                    <a:prstGeom prst="rect">
                      <a:avLst/>
                    </a:prstGeom>
                    <a:noFill/>
                    <a:ln>
                      <a:noFill/>
                    </a:ln>
                  </pic:spPr>
                </pic:pic>
              </a:graphicData>
            </a:graphic>
          </wp:inline>
        </w:drawing>
      </w:r>
    </w:p>
    <w:p>
      <w:pPr>
        <w:pStyle w:val="41"/>
        <w:rPr>
          <w:kern w:val="0"/>
        </w:rPr>
      </w:pPr>
    </w:p>
    <w:p>
      <w:pPr>
        <w:pStyle w:val="2"/>
        <w:rPr>
          <w:szCs w:val="24"/>
        </w:rPr>
      </w:pPr>
      <w:bookmarkStart w:id="81" w:name="_Toc320865699"/>
      <w:bookmarkStart w:id="82" w:name="_Toc23778583"/>
      <w:r>
        <w:rPr>
          <w:rFonts w:hint="eastAsia"/>
        </w:rPr>
        <w:t>制作招标文件流程</w:t>
      </w:r>
      <w:bookmarkEnd w:id="81"/>
      <w:bookmarkEnd w:id="82"/>
    </w:p>
    <w:p>
      <w:pPr>
        <w:rPr>
          <w:kern w:val="0"/>
        </w:rPr>
      </w:pPr>
    </w:p>
    <w:p>
      <w:pPr>
        <w:pStyle w:val="3"/>
      </w:pPr>
      <w:bookmarkStart w:id="83" w:name="_Toc23778584"/>
      <w:r>
        <w:rPr>
          <w:rFonts w:hint="eastAsia"/>
        </w:rPr>
        <w:t>双击打开招标工具</w:t>
      </w:r>
      <w:bookmarkEnd w:id="83"/>
    </w:p>
    <w:p>
      <w:pPr>
        <w:rPr>
          <w:rFonts w:ascii="微软雅黑" w:hAnsi="微软雅黑" w:eastAsia="微软雅黑"/>
          <w:szCs w:val="21"/>
        </w:rPr>
      </w:pPr>
      <w:r>
        <w:drawing>
          <wp:inline distT="0" distB="0" distL="0" distR="0">
            <wp:extent cx="876300" cy="1028700"/>
            <wp:effectExtent l="19050" t="0" r="0"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pic:cNvPicPr>
                      <a:picLocks noChangeAspect="1" noChangeArrowheads="1"/>
                    </pic:cNvPicPr>
                  </pic:nvPicPr>
                  <pic:blipFill>
                    <a:blip r:embed="rId111"/>
                    <a:srcRect/>
                    <a:stretch>
                      <a:fillRect/>
                    </a:stretch>
                  </pic:blipFill>
                  <pic:spPr>
                    <a:xfrm>
                      <a:off x="0" y="0"/>
                      <a:ext cx="876300" cy="1028700"/>
                    </a:xfrm>
                    <a:prstGeom prst="rect">
                      <a:avLst/>
                    </a:prstGeom>
                    <a:noFill/>
                    <a:ln w="9525">
                      <a:noFill/>
                      <a:miter lim="800000"/>
                      <a:headEnd/>
                      <a:tailEnd/>
                    </a:ln>
                  </pic:spPr>
                </pic:pic>
              </a:graphicData>
            </a:graphic>
          </wp:inline>
        </w:drawing>
      </w:r>
    </w:p>
    <w:p>
      <w:pPr>
        <w:pStyle w:val="3"/>
      </w:pPr>
      <w:bookmarkStart w:id="84" w:name="_Toc458095890"/>
      <w:bookmarkStart w:id="85" w:name="_Toc425774069"/>
      <w:bookmarkStart w:id="86" w:name="_Toc23778585"/>
      <w:r>
        <w:rPr>
          <w:rFonts w:hint="eastAsia"/>
        </w:rPr>
        <w:t>新建项目：</w:t>
      </w:r>
      <w:bookmarkEnd w:id="84"/>
      <w:bookmarkEnd w:id="85"/>
      <w:bookmarkEnd w:id="86"/>
    </w:p>
    <w:p>
      <w:pPr>
        <w:pStyle w:val="44"/>
        <w:numPr>
          <w:ilvl w:val="0"/>
          <w:numId w:val="2"/>
        </w:numPr>
        <w:spacing w:line="240" w:lineRule="auto"/>
        <w:ind w:firstLineChars="0"/>
        <w:jc w:val="both"/>
        <w:rPr>
          <w:rFonts w:ascii="微软雅黑" w:hAnsi="微软雅黑" w:eastAsia="微软雅黑"/>
          <w:szCs w:val="21"/>
        </w:rPr>
      </w:pPr>
      <w:r>
        <w:rPr>
          <w:rFonts w:hint="eastAsia" w:ascii="微软雅黑" w:hAnsi="微软雅黑" w:eastAsia="微软雅黑"/>
          <w:szCs w:val="21"/>
        </w:rPr>
        <w:t>点击新建-填写项目名称，项目编号，标段名称，标段编号和建设单位，选择招标文件范本</w:t>
      </w:r>
    </w:p>
    <w:p>
      <w:pPr>
        <w:pStyle w:val="44"/>
        <w:ind w:left="360" w:firstLine="0" w:firstLineChars="0"/>
        <w:rPr>
          <w:rFonts w:ascii="微软雅黑" w:hAnsi="微软雅黑" w:eastAsia="微软雅黑"/>
          <w:szCs w:val="21"/>
        </w:rPr>
      </w:pPr>
      <w:r>
        <w:drawing>
          <wp:inline distT="0" distB="0" distL="0" distR="0">
            <wp:extent cx="4897120" cy="2599055"/>
            <wp:effectExtent l="0" t="0" r="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pic:cNvPicPr>
                      <a:picLocks noChangeAspect="1" noChangeArrowheads="1"/>
                    </pic:cNvPicPr>
                  </pic:nvPicPr>
                  <pic:blipFill>
                    <a:blip r:embed="rId112"/>
                    <a:srcRect/>
                    <a:stretch>
                      <a:fillRect/>
                    </a:stretch>
                  </pic:blipFill>
                  <pic:spPr>
                    <a:xfrm>
                      <a:off x="0" y="0"/>
                      <a:ext cx="4908691" cy="2605761"/>
                    </a:xfrm>
                    <a:prstGeom prst="rect">
                      <a:avLst/>
                    </a:prstGeom>
                    <a:noFill/>
                    <a:ln w="9525">
                      <a:noFill/>
                      <a:miter lim="800000"/>
                      <a:headEnd/>
                      <a:tailEnd/>
                    </a:ln>
                  </pic:spPr>
                </pic:pic>
              </a:graphicData>
            </a:graphic>
          </wp:inline>
        </w:drawing>
      </w:r>
    </w:p>
    <w:p>
      <w:pPr>
        <w:pStyle w:val="44"/>
        <w:numPr>
          <w:ilvl w:val="0"/>
          <w:numId w:val="2"/>
        </w:numPr>
        <w:spacing w:line="240" w:lineRule="auto"/>
        <w:ind w:firstLineChars="0"/>
        <w:jc w:val="both"/>
        <w:rPr>
          <w:rFonts w:ascii="微软雅黑" w:hAnsi="微软雅黑" w:eastAsia="微软雅黑"/>
          <w:szCs w:val="21"/>
        </w:rPr>
      </w:pPr>
      <w:r>
        <w:rPr>
          <w:rFonts w:hint="eastAsia" w:ascii="微软雅黑" w:hAnsi="微软雅黑" w:eastAsia="微软雅黑"/>
          <w:szCs w:val="21"/>
        </w:rPr>
        <w:t>选择保存位置，输入文件名称-保存文件</w:t>
      </w:r>
    </w:p>
    <w:p>
      <w:pPr>
        <w:pStyle w:val="44"/>
        <w:ind w:left="360" w:firstLine="0" w:firstLineChars="0"/>
        <w:rPr>
          <w:rFonts w:ascii="微软雅黑" w:hAnsi="微软雅黑" w:eastAsia="微软雅黑"/>
          <w:szCs w:val="21"/>
        </w:rPr>
      </w:pPr>
      <w:r>
        <w:drawing>
          <wp:inline distT="0" distB="0" distL="0" distR="0">
            <wp:extent cx="5090160" cy="3577590"/>
            <wp:effectExtent l="0" t="0" r="0" b="381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pic:cNvPicPr>
                      <a:picLocks noChangeAspect="1" noChangeArrowheads="1"/>
                    </pic:cNvPicPr>
                  </pic:nvPicPr>
                  <pic:blipFill>
                    <a:blip r:embed="rId113"/>
                    <a:srcRect/>
                    <a:stretch>
                      <a:fillRect/>
                    </a:stretch>
                  </pic:blipFill>
                  <pic:spPr>
                    <a:xfrm>
                      <a:off x="0" y="0"/>
                      <a:ext cx="5095944" cy="3581337"/>
                    </a:xfrm>
                    <a:prstGeom prst="rect">
                      <a:avLst/>
                    </a:prstGeom>
                    <a:noFill/>
                    <a:ln w="9525">
                      <a:noFill/>
                      <a:miter lim="800000"/>
                      <a:headEnd/>
                      <a:tailEnd/>
                    </a:ln>
                  </pic:spPr>
                </pic:pic>
              </a:graphicData>
            </a:graphic>
          </wp:inline>
        </w:drawing>
      </w:r>
    </w:p>
    <w:p>
      <w:pPr>
        <w:pStyle w:val="44"/>
        <w:ind w:left="360" w:firstLine="0" w:firstLineChars="0"/>
        <w:rPr>
          <w:rFonts w:ascii="微软雅黑" w:hAnsi="微软雅黑" w:eastAsia="微软雅黑"/>
          <w:szCs w:val="21"/>
        </w:rPr>
      </w:pPr>
    </w:p>
    <w:p>
      <w:pPr>
        <w:pStyle w:val="44"/>
        <w:ind w:left="360" w:firstLine="0" w:firstLineChars="0"/>
        <w:rPr>
          <w:rFonts w:ascii="微软雅黑" w:hAnsi="微软雅黑" w:eastAsia="微软雅黑"/>
          <w:szCs w:val="21"/>
        </w:rPr>
      </w:pPr>
    </w:p>
    <w:p>
      <w:pPr>
        <w:pStyle w:val="44"/>
        <w:ind w:left="360" w:firstLine="0" w:firstLineChars="0"/>
        <w:rPr>
          <w:rFonts w:ascii="微软雅黑" w:hAnsi="微软雅黑" w:eastAsia="微软雅黑"/>
          <w:szCs w:val="21"/>
        </w:rPr>
      </w:pPr>
    </w:p>
    <w:p>
      <w:pPr>
        <w:pStyle w:val="44"/>
        <w:ind w:left="360" w:firstLine="0" w:firstLineChars="0"/>
        <w:rPr>
          <w:rFonts w:ascii="微软雅黑" w:hAnsi="微软雅黑" w:eastAsia="微软雅黑"/>
          <w:szCs w:val="21"/>
        </w:rPr>
      </w:pPr>
    </w:p>
    <w:p>
      <w:pPr>
        <w:pStyle w:val="44"/>
        <w:ind w:left="360" w:firstLine="0" w:firstLineChars="0"/>
        <w:rPr>
          <w:rFonts w:ascii="微软雅黑" w:hAnsi="微软雅黑" w:eastAsia="微软雅黑"/>
          <w:szCs w:val="21"/>
        </w:rPr>
      </w:pPr>
    </w:p>
    <w:p>
      <w:pPr>
        <w:pStyle w:val="44"/>
        <w:ind w:left="360" w:firstLine="0" w:firstLineChars="0"/>
        <w:rPr>
          <w:rFonts w:ascii="微软雅黑" w:hAnsi="微软雅黑" w:eastAsia="微软雅黑"/>
          <w:szCs w:val="21"/>
        </w:rPr>
      </w:pPr>
    </w:p>
    <w:p>
      <w:pPr>
        <w:pStyle w:val="44"/>
        <w:ind w:left="360" w:firstLine="0" w:firstLineChars="0"/>
        <w:rPr>
          <w:rFonts w:ascii="微软雅黑" w:hAnsi="微软雅黑" w:eastAsia="微软雅黑"/>
          <w:szCs w:val="21"/>
        </w:rPr>
      </w:pPr>
    </w:p>
    <w:p>
      <w:pPr>
        <w:pStyle w:val="3"/>
      </w:pPr>
      <w:bookmarkStart w:id="87" w:name="_Toc425774070"/>
      <w:bookmarkStart w:id="88" w:name="_Toc23778586"/>
      <w:bookmarkStart w:id="89" w:name="_Toc458095891"/>
      <w:r>
        <w:rPr>
          <w:rFonts w:hint="eastAsia"/>
        </w:rPr>
        <w:t>编制项目招标文件</w:t>
      </w:r>
      <w:bookmarkEnd w:id="87"/>
      <w:bookmarkEnd w:id="88"/>
      <w:bookmarkEnd w:id="89"/>
    </w:p>
    <w:p>
      <w:pPr>
        <w:ind w:left="360"/>
      </w:pPr>
      <w:r>
        <w:drawing>
          <wp:inline distT="0" distB="0" distL="0" distR="0">
            <wp:extent cx="5376545" cy="3448050"/>
            <wp:effectExtent l="0" t="0" r="0" b="0"/>
            <wp:docPr id="17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7"/>
                    <pic:cNvPicPr>
                      <a:picLocks noChangeAspect="1" noChangeArrowheads="1"/>
                    </pic:cNvPicPr>
                  </pic:nvPicPr>
                  <pic:blipFill>
                    <a:blip r:embed="rId114"/>
                    <a:srcRect/>
                    <a:stretch>
                      <a:fillRect/>
                    </a:stretch>
                  </pic:blipFill>
                  <pic:spPr>
                    <a:xfrm>
                      <a:off x="0" y="0"/>
                      <a:ext cx="5382146" cy="3451376"/>
                    </a:xfrm>
                    <a:prstGeom prst="rect">
                      <a:avLst/>
                    </a:prstGeom>
                    <a:noFill/>
                    <a:ln w="9525">
                      <a:noFill/>
                      <a:miter lim="800000"/>
                      <a:headEnd/>
                      <a:tailEnd/>
                    </a:ln>
                  </pic:spPr>
                </pic:pic>
              </a:graphicData>
            </a:graphic>
          </wp:inline>
        </w:drawing>
      </w:r>
    </w:p>
    <w:p>
      <w:pPr>
        <w:ind w:left="360"/>
      </w:pPr>
    </w:p>
    <w:p>
      <w:pPr>
        <w:ind w:left="360"/>
      </w:pPr>
    </w:p>
    <w:p>
      <w:pPr>
        <w:ind w:left="360"/>
      </w:pPr>
    </w:p>
    <w:p>
      <w:pPr>
        <w:ind w:left="360"/>
      </w:pPr>
    </w:p>
    <w:p>
      <w:pPr>
        <w:ind w:left="360"/>
      </w:pPr>
    </w:p>
    <w:p>
      <w:pPr>
        <w:ind w:left="360"/>
      </w:pPr>
    </w:p>
    <w:p>
      <w:pPr>
        <w:ind w:left="360"/>
      </w:pPr>
    </w:p>
    <w:p>
      <w:pPr>
        <w:ind w:left="360"/>
      </w:pPr>
    </w:p>
    <w:p>
      <w:pPr>
        <w:ind w:left="360"/>
      </w:pPr>
    </w:p>
    <w:p>
      <w:pPr>
        <w:ind w:left="360"/>
      </w:pPr>
    </w:p>
    <w:p>
      <w:pPr>
        <w:ind w:left="360"/>
      </w:pPr>
    </w:p>
    <w:p>
      <w:pPr>
        <w:ind w:left="360"/>
      </w:pPr>
    </w:p>
    <w:p>
      <w:pPr>
        <w:ind w:left="360"/>
      </w:pPr>
    </w:p>
    <w:p>
      <w:pPr>
        <w:ind w:left="360"/>
      </w:pPr>
    </w:p>
    <w:p>
      <w:pPr>
        <w:ind w:left="360"/>
      </w:pPr>
    </w:p>
    <w:p>
      <w:pPr>
        <w:ind w:left="360"/>
      </w:pPr>
    </w:p>
    <w:p>
      <w:pPr>
        <w:ind w:left="360"/>
      </w:pPr>
    </w:p>
    <w:p>
      <w:pPr>
        <w:ind w:left="360"/>
      </w:pPr>
    </w:p>
    <w:p>
      <w:pPr>
        <w:ind w:left="360"/>
      </w:pPr>
    </w:p>
    <w:p>
      <w:pPr>
        <w:ind w:left="360"/>
      </w:pPr>
    </w:p>
    <w:p>
      <w:pPr>
        <w:ind w:left="360"/>
      </w:pPr>
    </w:p>
    <w:p>
      <w:pPr>
        <w:pStyle w:val="3"/>
      </w:pPr>
      <w:bookmarkStart w:id="90" w:name="_Toc458095892"/>
      <w:bookmarkStart w:id="91" w:name="_Toc23778587"/>
      <w:r>
        <w:rPr>
          <w:rFonts w:hint="eastAsia"/>
          <w:bCs w:val="0"/>
        </w:rPr>
        <w:t>招标正文</w:t>
      </w:r>
      <w:bookmarkEnd w:id="90"/>
      <w:bookmarkEnd w:id="91"/>
    </w:p>
    <w:p>
      <w:pPr>
        <w:pStyle w:val="44"/>
        <w:ind w:left="360" w:firstLine="0" w:firstLineChars="0"/>
        <w:rPr>
          <w:rFonts w:ascii="微软雅黑" w:hAnsi="微软雅黑" w:eastAsia="微软雅黑"/>
          <w:szCs w:val="21"/>
        </w:rPr>
      </w:pPr>
      <w:r>
        <w:rPr>
          <w:rFonts w:hint="eastAsia" w:ascii="微软雅黑" w:hAnsi="微软雅黑" w:eastAsia="微软雅黑"/>
          <w:szCs w:val="21"/>
        </w:rPr>
        <w:t>新增招标正文内容（world）：可点新增直接导入，也可以导出模板制作再导入</w:t>
      </w:r>
    </w:p>
    <w:p>
      <w:pPr>
        <w:pStyle w:val="44"/>
        <w:ind w:left="360" w:firstLine="0" w:firstLineChars="0"/>
      </w:pPr>
      <w:r>
        <w:drawing>
          <wp:inline distT="0" distB="0" distL="0" distR="0">
            <wp:extent cx="6645910" cy="2992120"/>
            <wp:effectExtent l="19050" t="0" r="2540" b="0"/>
            <wp:docPr id="17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6"/>
                    <pic:cNvPicPr>
                      <a:picLocks noChangeAspect="1" noChangeArrowheads="1"/>
                    </pic:cNvPicPr>
                  </pic:nvPicPr>
                  <pic:blipFill>
                    <a:blip r:embed="rId115"/>
                    <a:srcRect/>
                    <a:stretch>
                      <a:fillRect/>
                    </a:stretch>
                  </pic:blipFill>
                  <pic:spPr>
                    <a:xfrm>
                      <a:off x="0" y="0"/>
                      <a:ext cx="6645910" cy="2992603"/>
                    </a:xfrm>
                    <a:prstGeom prst="rect">
                      <a:avLst/>
                    </a:prstGeom>
                    <a:noFill/>
                    <a:ln w="9525">
                      <a:noFill/>
                      <a:miter lim="800000"/>
                      <a:headEnd/>
                      <a:tailEnd/>
                    </a:ln>
                  </pic:spPr>
                </pic:pic>
              </a:graphicData>
            </a:graphic>
          </wp:inline>
        </w:drawing>
      </w:r>
    </w:p>
    <w:p>
      <w:pPr>
        <w:pStyle w:val="44"/>
        <w:ind w:firstLine="0" w:firstLineChars="0"/>
        <w:rPr>
          <w:rFonts w:ascii="微软雅黑" w:hAnsi="微软雅黑" w:eastAsia="微软雅黑"/>
          <w:szCs w:val="21"/>
        </w:rPr>
      </w:pPr>
    </w:p>
    <w:p>
      <w:pPr>
        <w:pStyle w:val="44"/>
        <w:ind w:firstLine="0" w:firstLineChars="0"/>
        <w:rPr>
          <w:rFonts w:ascii="微软雅黑" w:hAnsi="微软雅黑" w:eastAsia="微软雅黑"/>
          <w:szCs w:val="21"/>
        </w:rPr>
      </w:pPr>
    </w:p>
    <w:p>
      <w:pPr>
        <w:pStyle w:val="3"/>
      </w:pPr>
      <w:bookmarkStart w:id="92" w:name="_Toc458095893"/>
      <w:bookmarkStart w:id="93" w:name="_Toc23778588"/>
      <w:r>
        <w:rPr>
          <w:rFonts w:hint="eastAsia"/>
        </w:rPr>
        <w:t>设置评标办法</w:t>
      </w:r>
      <w:bookmarkEnd w:id="92"/>
      <w:bookmarkEnd w:id="93"/>
    </w:p>
    <w:p>
      <w:pPr>
        <w:rPr>
          <w:rFonts w:ascii="微软雅黑" w:hAnsi="微软雅黑" w:eastAsia="微软雅黑"/>
          <w:szCs w:val="21"/>
        </w:rPr>
      </w:pPr>
      <w:r>
        <w:rPr>
          <w:rFonts w:hint="eastAsia" w:ascii="微软雅黑" w:hAnsi="微软雅黑" w:eastAsia="微软雅黑"/>
          <w:szCs w:val="21"/>
        </w:rPr>
        <w:t>（1）选择对应评标办法</w:t>
      </w:r>
    </w:p>
    <w:p>
      <w:pPr>
        <w:rPr>
          <w:rFonts w:ascii="微软雅黑" w:hAnsi="微软雅黑" w:eastAsia="微软雅黑"/>
          <w:szCs w:val="21"/>
        </w:rPr>
      </w:pPr>
      <w:r>
        <w:rPr>
          <w:rFonts w:ascii="微软雅黑" w:hAnsi="微软雅黑" w:eastAsia="微软雅黑"/>
          <w:szCs w:val="21"/>
        </w:rPr>
        <w:drawing>
          <wp:inline distT="0" distB="0" distL="0" distR="0">
            <wp:extent cx="6639560" cy="1981200"/>
            <wp:effectExtent l="19050" t="0" r="8275" b="0"/>
            <wp:docPr id="17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28"/>
                    <pic:cNvPicPr>
                      <a:picLocks noChangeAspect="1" noChangeArrowheads="1"/>
                    </pic:cNvPicPr>
                  </pic:nvPicPr>
                  <pic:blipFill>
                    <a:blip r:embed="rId116"/>
                    <a:srcRect/>
                    <a:stretch>
                      <a:fillRect/>
                    </a:stretch>
                  </pic:blipFill>
                  <pic:spPr>
                    <a:xfrm>
                      <a:off x="0" y="0"/>
                      <a:ext cx="6645910" cy="1982911"/>
                    </a:xfrm>
                    <a:prstGeom prst="rect">
                      <a:avLst/>
                    </a:prstGeom>
                    <a:noFill/>
                    <a:ln w="9525">
                      <a:noFill/>
                      <a:miter lim="800000"/>
                      <a:headEnd/>
                      <a:tailEnd/>
                    </a:ln>
                  </pic:spPr>
                </pic:pic>
              </a:graphicData>
            </a:graphic>
          </wp:inline>
        </w:drawing>
      </w:r>
    </w:p>
    <w:p>
      <w:pPr>
        <w:rPr>
          <w:rFonts w:ascii="微软雅黑" w:hAnsi="微软雅黑" w:eastAsia="微软雅黑"/>
          <w:szCs w:val="21"/>
        </w:rPr>
      </w:pPr>
      <w:r>
        <w:rPr>
          <w:rFonts w:hint="eastAsia" w:ascii="微软雅黑" w:hAnsi="微软雅黑" w:eastAsia="微软雅黑"/>
          <w:szCs w:val="21"/>
        </w:rPr>
        <w:t>（2）废标条款：可添加项，删除项，编辑项进行修改</w:t>
      </w:r>
    </w:p>
    <w:p>
      <w:pPr>
        <w:rPr>
          <w:rFonts w:ascii="微软雅黑" w:hAnsi="微软雅黑" w:eastAsia="微软雅黑"/>
          <w:szCs w:val="21"/>
        </w:rPr>
      </w:pPr>
      <w:r>
        <w:rPr>
          <w:rFonts w:ascii="微软雅黑" w:hAnsi="微软雅黑" w:eastAsia="微软雅黑"/>
          <w:szCs w:val="21"/>
        </w:rPr>
        <w:drawing>
          <wp:inline distT="0" distB="0" distL="0" distR="0">
            <wp:extent cx="5552440" cy="2976245"/>
            <wp:effectExtent l="0" t="0" r="0" b="0"/>
            <wp:docPr id="18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31"/>
                    <pic:cNvPicPr>
                      <a:picLocks noChangeAspect="1" noChangeArrowheads="1"/>
                    </pic:cNvPicPr>
                  </pic:nvPicPr>
                  <pic:blipFill>
                    <a:blip r:embed="rId117"/>
                    <a:srcRect/>
                    <a:stretch>
                      <a:fillRect/>
                    </a:stretch>
                  </pic:blipFill>
                  <pic:spPr>
                    <a:xfrm>
                      <a:off x="0" y="0"/>
                      <a:ext cx="5553842" cy="2977413"/>
                    </a:xfrm>
                    <a:prstGeom prst="rect">
                      <a:avLst/>
                    </a:prstGeom>
                    <a:noFill/>
                    <a:ln w="9525">
                      <a:noFill/>
                      <a:miter lim="800000"/>
                      <a:headEnd/>
                      <a:tailEnd/>
                    </a:ln>
                  </pic:spPr>
                </pic:pic>
              </a:graphicData>
            </a:graphic>
          </wp:inline>
        </w:drawing>
      </w:r>
    </w:p>
    <w:p>
      <w:pPr>
        <w:rPr>
          <w:rFonts w:ascii="微软雅黑" w:hAnsi="微软雅黑" w:eastAsia="微软雅黑"/>
          <w:szCs w:val="21"/>
        </w:rPr>
      </w:pPr>
      <w:r>
        <w:rPr>
          <w:rFonts w:hint="eastAsia" w:ascii="微软雅黑" w:hAnsi="微软雅黑" w:eastAsia="微软雅黑"/>
          <w:szCs w:val="21"/>
        </w:rPr>
        <w:t>（3）设置初步评审条款：新增，删除，修改评分点</w:t>
      </w:r>
      <w:r>
        <w:rPr>
          <w:rFonts w:ascii="微软雅黑" w:hAnsi="微软雅黑" w:eastAsia="微软雅黑"/>
          <w:szCs w:val="21"/>
        </w:rPr>
        <w:t xml:space="preserve"> </w:t>
      </w:r>
    </w:p>
    <w:p>
      <w:pPr>
        <w:ind w:left="720"/>
        <w:rPr>
          <w:rFonts w:ascii="微软雅黑" w:hAnsi="微软雅黑" w:eastAsia="微软雅黑"/>
          <w:szCs w:val="21"/>
        </w:rPr>
      </w:pPr>
      <w:r>
        <w:rPr>
          <w:rFonts w:ascii="微软雅黑" w:hAnsi="微软雅黑" w:eastAsia="微软雅黑"/>
          <w:szCs w:val="21"/>
        </w:rPr>
        <w:drawing>
          <wp:inline distT="0" distB="0" distL="0" distR="0">
            <wp:extent cx="5700395" cy="1471295"/>
            <wp:effectExtent l="0" t="0" r="0" b="0"/>
            <wp:docPr id="18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40"/>
                    <pic:cNvPicPr>
                      <a:picLocks noChangeAspect="1" noChangeArrowheads="1"/>
                    </pic:cNvPicPr>
                  </pic:nvPicPr>
                  <pic:blipFill>
                    <a:blip r:embed="rId118"/>
                    <a:srcRect/>
                    <a:stretch>
                      <a:fillRect/>
                    </a:stretch>
                  </pic:blipFill>
                  <pic:spPr>
                    <a:xfrm>
                      <a:off x="0" y="0"/>
                      <a:ext cx="5705589" cy="1472514"/>
                    </a:xfrm>
                    <a:prstGeom prst="rect">
                      <a:avLst/>
                    </a:prstGeom>
                    <a:noFill/>
                    <a:ln w="9525">
                      <a:noFill/>
                      <a:miter lim="800000"/>
                      <a:headEnd/>
                      <a:tailEnd/>
                    </a:ln>
                  </pic:spPr>
                </pic:pic>
              </a:graphicData>
            </a:graphic>
          </wp:inline>
        </w:drawing>
      </w:r>
    </w:p>
    <w:p>
      <w:pPr>
        <w:pStyle w:val="44"/>
        <w:ind w:firstLine="0" w:firstLineChars="0"/>
        <w:rPr>
          <w:rFonts w:ascii="微软雅黑" w:hAnsi="微软雅黑" w:eastAsia="微软雅黑"/>
          <w:szCs w:val="21"/>
        </w:rPr>
      </w:pPr>
      <w:r>
        <w:rPr>
          <w:rFonts w:hint="eastAsia" w:ascii="微软雅黑" w:hAnsi="微软雅黑" w:eastAsia="微软雅黑"/>
          <w:szCs w:val="21"/>
        </w:rPr>
        <w:t xml:space="preserve">（4）设置详细评审条款：包括经济标评审、技术标评审、综合标评审 ，其他参数评审           </w:t>
      </w:r>
    </w:p>
    <w:p>
      <w:pPr>
        <w:pStyle w:val="44"/>
        <w:ind w:left="720" w:firstLine="0" w:firstLineChars="0"/>
        <w:rPr>
          <w:rFonts w:ascii="微软雅黑" w:hAnsi="微软雅黑" w:eastAsia="微软雅黑"/>
          <w:szCs w:val="21"/>
        </w:rPr>
      </w:pPr>
      <w:r>
        <w:rPr>
          <w:rFonts w:ascii="微软雅黑" w:hAnsi="微软雅黑" w:eastAsia="微软雅黑"/>
          <w:szCs w:val="21"/>
        </w:rPr>
        <w:drawing>
          <wp:inline distT="0" distB="0" distL="0" distR="0">
            <wp:extent cx="4824095" cy="2046605"/>
            <wp:effectExtent l="0" t="0" r="0" b="0"/>
            <wp:docPr id="1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
                    <pic:cNvPicPr>
                      <a:picLocks noChangeAspect="1" noChangeArrowheads="1"/>
                    </pic:cNvPicPr>
                  </pic:nvPicPr>
                  <pic:blipFill>
                    <a:blip r:embed="rId119"/>
                    <a:srcRect/>
                    <a:stretch>
                      <a:fillRect/>
                    </a:stretch>
                  </pic:blipFill>
                  <pic:spPr>
                    <a:xfrm>
                      <a:off x="0" y="0"/>
                      <a:ext cx="4829734" cy="2049518"/>
                    </a:xfrm>
                    <a:prstGeom prst="rect">
                      <a:avLst/>
                    </a:prstGeom>
                    <a:noFill/>
                    <a:ln w="9525">
                      <a:noFill/>
                      <a:miter lim="800000"/>
                      <a:headEnd/>
                      <a:tailEnd/>
                    </a:ln>
                  </pic:spPr>
                </pic:pic>
              </a:graphicData>
            </a:graphic>
          </wp:inline>
        </w:drawing>
      </w:r>
    </w:p>
    <w:p>
      <w:pPr>
        <w:pStyle w:val="44"/>
        <w:ind w:left="720" w:firstLine="0" w:firstLineChars="0"/>
        <w:rPr>
          <w:rFonts w:ascii="微软雅黑" w:hAnsi="微软雅黑" w:eastAsia="微软雅黑"/>
          <w:szCs w:val="21"/>
        </w:rPr>
      </w:pPr>
      <w:r>
        <w:rPr>
          <w:rFonts w:hint="eastAsia" w:ascii="微软雅黑" w:hAnsi="微软雅黑" w:eastAsia="微软雅黑"/>
          <w:szCs w:val="21"/>
        </w:rPr>
        <w:t>技术标评审：双击评分点，或者点击编辑项，可以修改评审因素评审标准及分值</w:t>
      </w:r>
    </w:p>
    <w:p>
      <w:pPr>
        <w:pStyle w:val="44"/>
        <w:ind w:left="1875" w:leftChars="343" w:hanging="1155" w:hangingChars="550"/>
      </w:pPr>
      <w:r>
        <w:rPr>
          <w:rFonts w:hint="eastAsia" w:ascii="微软雅黑" w:hAnsi="微软雅黑" w:eastAsia="微软雅黑"/>
          <w:szCs w:val="21"/>
        </w:rPr>
        <w:t>经济标评审：点击“修改”，弹出修改评分点的窗口，选择基准值公式                    、</w:t>
      </w:r>
    </w:p>
    <w:p>
      <w:pPr>
        <w:pStyle w:val="44"/>
        <w:ind w:left="1875" w:leftChars="343" w:hanging="1155" w:hangingChars="550"/>
        <w:rPr>
          <w:rFonts w:ascii="微软雅黑" w:hAnsi="微软雅黑" w:eastAsia="微软雅黑"/>
          <w:szCs w:val="21"/>
        </w:rPr>
      </w:pPr>
      <w:r>
        <w:rPr>
          <w:rFonts w:ascii="微软雅黑" w:hAnsi="微软雅黑" w:eastAsia="微软雅黑"/>
          <w:szCs w:val="21"/>
        </w:rPr>
        <w:drawing>
          <wp:inline distT="0" distB="0" distL="0" distR="0">
            <wp:extent cx="4485640" cy="5349875"/>
            <wp:effectExtent l="0" t="0" r="0" b="3175"/>
            <wp:docPr id="18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0"/>
                    <pic:cNvPicPr>
                      <a:picLocks noChangeAspect="1" noChangeArrowheads="1"/>
                    </pic:cNvPicPr>
                  </pic:nvPicPr>
                  <pic:blipFill>
                    <a:blip r:embed="rId120"/>
                    <a:srcRect/>
                    <a:stretch>
                      <a:fillRect/>
                    </a:stretch>
                  </pic:blipFill>
                  <pic:spPr>
                    <a:xfrm>
                      <a:off x="0" y="0"/>
                      <a:ext cx="4489207" cy="5353533"/>
                    </a:xfrm>
                    <a:prstGeom prst="rect">
                      <a:avLst/>
                    </a:prstGeom>
                    <a:noFill/>
                    <a:ln w="9525">
                      <a:noFill/>
                      <a:miter lim="800000"/>
                      <a:headEnd/>
                      <a:tailEnd/>
                    </a:ln>
                  </pic:spPr>
                </pic:pic>
              </a:graphicData>
            </a:graphic>
          </wp:inline>
        </w:drawing>
      </w:r>
    </w:p>
    <w:p>
      <w:pPr>
        <w:pStyle w:val="3"/>
        <w:rPr>
          <w:rStyle w:val="31"/>
          <w:b/>
          <w:bCs w:val="0"/>
        </w:rPr>
      </w:pPr>
      <w:bookmarkStart w:id="94" w:name="_Toc23778589"/>
      <w:r>
        <w:rPr>
          <w:rStyle w:val="31"/>
          <w:rFonts w:hint="eastAsia"/>
          <w:b/>
          <w:bCs w:val="0"/>
        </w:rPr>
        <w:t>导入工程量单：</w:t>
      </w:r>
      <w:bookmarkEnd w:id="94"/>
    </w:p>
    <w:p>
      <w:r>
        <w:rPr>
          <w:rStyle w:val="31"/>
          <w:rFonts w:hint="eastAsia"/>
        </w:rPr>
        <w:t xml:space="preserve">  </w:t>
      </w:r>
      <w:r>
        <w:rPr>
          <w:rStyle w:val="32"/>
          <w:rFonts w:hint="eastAsia" w:ascii="微软雅黑" w:hAnsi="微软雅黑" w:eastAsia="微软雅黑"/>
          <w:szCs w:val="21"/>
        </w:rPr>
        <w:t xml:space="preserve">                                              </w:t>
      </w:r>
      <w:r>
        <w:drawing>
          <wp:inline distT="0" distB="0" distL="0" distR="0">
            <wp:extent cx="5126355" cy="2371725"/>
            <wp:effectExtent l="19050" t="0" r="0" b="0"/>
            <wp:docPr id="18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9"/>
                    <pic:cNvPicPr>
                      <a:picLocks noChangeAspect="1" noChangeArrowheads="1"/>
                    </pic:cNvPicPr>
                  </pic:nvPicPr>
                  <pic:blipFill>
                    <a:blip r:embed="rId121"/>
                    <a:srcRect/>
                    <a:stretch>
                      <a:fillRect/>
                    </a:stretch>
                  </pic:blipFill>
                  <pic:spPr>
                    <a:xfrm>
                      <a:off x="0" y="0"/>
                      <a:ext cx="5126720" cy="2371725"/>
                    </a:xfrm>
                    <a:prstGeom prst="rect">
                      <a:avLst/>
                    </a:prstGeom>
                    <a:noFill/>
                    <a:ln w="9525">
                      <a:noFill/>
                      <a:miter lim="800000"/>
                      <a:headEnd/>
                      <a:tailEnd/>
                    </a:ln>
                  </pic:spPr>
                </pic:pic>
              </a:graphicData>
            </a:graphic>
          </wp:inline>
        </w:drawing>
      </w:r>
    </w:p>
    <w:p>
      <w:pPr>
        <w:pStyle w:val="44"/>
        <w:numPr>
          <w:ilvl w:val="0"/>
          <w:numId w:val="3"/>
        </w:numPr>
        <w:spacing w:line="240" w:lineRule="auto"/>
        <w:ind w:firstLineChars="0"/>
        <w:jc w:val="both"/>
        <w:outlineLvl w:val="2"/>
        <w:rPr>
          <w:rFonts w:ascii="微软雅黑" w:hAnsi="微软雅黑" w:eastAsia="微软雅黑"/>
          <w:szCs w:val="21"/>
        </w:rPr>
      </w:pPr>
      <w:r>
        <w:rPr>
          <w:rFonts w:hint="eastAsia" w:ascii="微软雅黑" w:hAnsi="微软雅黑" w:eastAsia="微软雅黑"/>
          <w:b/>
          <w:szCs w:val="21"/>
        </w:rPr>
        <w:t>投标文件组成设置</w:t>
      </w:r>
      <w:r>
        <w:rPr>
          <w:rFonts w:hint="eastAsia" w:ascii="微软雅黑" w:hAnsi="微软雅黑" w:eastAsia="微软雅黑"/>
          <w:szCs w:val="21"/>
        </w:rPr>
        <w:t xml:space="preserve">     （必选的一定要选 ，可选的根须项目要求挑选  ）                                                     </w:t>
      </w:r>
    </w:p>
    <w:p>
      <w:pPr>
        <w:ind w:left="426"/>
        <w:outlineLvl w:val="2"/>
        <w:rPr>
          <w:rFonts w:ascii="微软雅黑" w:hAnsi="微软雅黑" w:eastAsia="微软雅黑"/>
          <w:szCs w:val="21"/>
        </w:rPr>
      </w:pPr>
      <w:r>
        <w:rPr>
          <w:rFonts w:hint="eastAsia" w:ascii="微软雅黑" w:hAnsi="微软雅黑" w:eastAsia="微软雅黑"/>
          <w:szCs w:val="21"/>
        </w:rPr>
        <w:drawing>
          <wp:inline distT="0" distB="0" distL="0" distR="0">
            <wp:extent cx="5033010" cy="1522095"/>
            <wp:effectExtent l="0" t="0" r="0" b="1905"/>
            <wp:docPr id="18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22"/>
                    <pic:cNvPicPr>
                      <a:picLocks noChangeAspect="1" noChangeArrowheads="1"/>
                    </pic:cNvPicPr>
                  </pic:nvPicPr>
                  <pic:blipFill>
                    <a:blip r:embed="rId122"/>
                    <a:srcRect/>
                    <a:stretch>
                      <a:fillRect/>
                    </a:stretch>
                  </pic:blipFill>
                  <pic:spPr>
                    <a:xfrm>
                      <a:off x="0" y="0"/>
                      <a:ext cx="5045900" cy="1525856"/>
                    </a:xfrm>
                    <a:prstGeom prst="rect">
                      <a:avLst/>
                    </a:prstGeom>
                    <a:noFill/>
                    <a:ln w="9525">
                      <a:noFill/>
                      <a:miter lim="800000"/>
                      <a:headEnd/>
                      <a:tailEnd/>
                    </a:ln>
                  </pic:spPr>
                </pic:pic>
              </a:graphicData>
            </a:graphic>
          </wp:inline>
        </w:drawing>
      </w:r>
      <w:r>
        <w:rPr>
          <w:rFonts w:hint="eastAsia" w:ascii="微软雅黑" w:hAnsi="微软雅黑" w:eastAsia="微软雅黑"/>
          <w:szCs w:val="21"/>
        </w:rPr>
        <w:t xml:space="preserve">            </w:t>
      </w:r>
    </w:p>
    <w:p>
      <w:pPr>
        <w:pStyle w:val="44"/>
        <w:numPr>
          <w:ilvl w:val="0"/>
          <w:numId w:val="3"/>
        </w:numPr>
        <w:spacing w:line="240" w:lineRule="auto"/>
        <w:ind w:firstLineChars="0"/>
        <w:jc w:val="both"/>
        <w:outlineLvl w:val="2"/>
        <w:rPr>
          <w:rFonts w:ascii="微软雅黑" w:hAnsi="微软雅黑" w:eastAsia="微软雅黑"/>
          <w:b/>
          <w:szCs w:val="21"/>
        </w:rPr>
      </w:pPr>
      <w:r>
        <w:rPr>
          <w:rFonts w:hint="eastAsia" w:ascii="微软雅黑" w:hAnsi="微软雅黑" w:eastAsia="微软雅黑"/>
          <w:b/>
          <w:szCs w:val="21"/>
        </w:rPr>
        <w:t>招标文件的其他材料</w:t>
      </w:r>
    </w:p>
    <w:p>
      <w:pPr>
        <w:pStyle w:val="44"/>
        <w:ind w:firstLineChars="0"/>
        <w:rPr>
          <w:rFonts w:ascii="微软雅黑" w:hAnsi="微软雅黑" w:eastAsia="微软雅黑"/>
          <w:szCs w:val="21"/>
        </w:rPr>
      </w:pPr>
      <w:r>
        <w:rPr>
          <w:rFonts w:ascii="微软雅黑" w:hAnsi="微软雅黑" w:eastAsia="微软雅黑"/>
          <w:szCs w:val="21"/>
        </w:rPr>
        <w:drawing>
          <wp:inline distT="0" distB="0" distL="0" distR="0">
            <wp:extent cx="4919345" cy="1957705"/>
            <wp:effectExtent l="0" t="0" r="0" b="4445"/>
            <wp:docPr id="18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25"/>
                    <pic:cNvPicPr>
                      <a:picLocks noChangeAspect="1" noChangeArrowheads="1"/>
                    </pic:cNvPicPr>
                  </pic:nvPicPr>
                  <pic:blipFill>
                    <a:blip r:embed="rId123"/>
                    <a:srcRect/>
                    <a:stretch>
                      <a:fillRect/>
                    </a:stretch>
                  </pic:blipFill>
                  <pic:spPr>
                    <a:xfrm>
                      <a:off x="0" y="0"/>
                      <a:ext cx="4914470" cy="1955815"/>
                    </a:xfrm>
                    <a:prstGeom prst="rect">
                      <a:avLst/>
                    </a:prstGeom>
                    <a:noFill/>
                    <a:ln w="9525">
                      <a:noFill/>
                      <a:miter lim="800000"/>
                      <a:headEnd/>
                      <a:tailEnd/>
                    </a:ln>
                  </pic:spPr>
                </pic:pic>
              </a:graphicData>
            </a:graphic>
          </wp:inline>
        </w:drawing>
      </w:r>
    </w:p>
    <w:p>
      <w:pPr>
        <w:pStyle w:val="3"/>
      </w:pPr>
      <w:bookmarkStart w:id="95" w:name="_Toc23778590"/>
      <w:r>
        <w:rPr>
          <w:rFonts w:hint="eastAsia"/>
        </w:rPr>
        <w:t>生成招标文件：</w:t>
      </w:r>
      <w:bookmarkEnd w:id="95"/>
    </w:p>
    <w:p>
      <w:pPr>
        <w:pStyle w:val="44"/>
        <w:ind w:left="360" w:firstLine="0" w:firstLineChars="0"/>
        <w:outlineLvl w:val="2"/>
        <w:rPr>
          <w:rFonts w:ascii="微软雅黑" w:hAnsi="微软雅黑" w:eastAsia="微软雅黑"/>
          <w:szCs w:val="21"/>
        </w:rPr>
      </w:pPr>
      <w:r>
        <w:rPr>
          <w:rFonts w:hint="eastAsia" w:ascii="微软雅黑" w:hAnsi="微软雅黑" w:eastAsia="微软雅黑"/>
          <w:szCs w:val="21"/>
        </w:rPr>
        <w:t>文件检查-电子签章-生成招标文件-打印招标文件</w:t>
      </w:r>
    </w:p>
    <w:p>
      <w:pPr>
        <w:numPr>
          <w:ilvl w:val="0"/>
          <w:numId w:val="4"/>
        </w:numPr>
        <w:rPr>
          <w:rFonts w:ascii="微软雅黑" w:hAnsi="微软雅黑" w:eastAsia="微软雅黑"/>
          <w:szCs w:val="21"/>
        </w:rPr>
      </w:pPr>
      <w:r>
        <w:rPr>
          <w:rFonts w:hint="eastAsia" w:ascii="微软雅黑" w:hAnsi="微软雅黑" w:eastAsia="微软雅黑"/>
          <w:szCs w:val="21"/>
        </w:rPr>
        <w:t>文件检查</w:t>
      </w:r>
    </w:p>
    <w:p>
      <w:pPr>
        <w:rPr>
          <w:rFonts w:ascii="微软雅黑" w:hAnsi="微软雅黑" w:eastAsia="微软雅黑"/>
          <w:szCs w:val="21"/>
        </w:rPr>
      </w:pPr>
      <w:r>
        <w:rPr>
          <w:rFonts w:ascii="微软雅黑" w:hAnsi="微软雅黑" w:eastAsia="微软雅黑"/>
          <w:szCs w:val="21"/>
        </w:rPr>
        <w:drawing>
          <wp:inline distT="0" distB="0" distL="0" distR="0">
            <wp:extent cx="5762625" cy="1442720"/>
            <wp:effectExtent l="0" t="0" r="0" b="5080"/>
            <wp:docPr id="18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28"/>
                    <pic:cNvPicPr>
                      <a:picLocks noChangeAspect="1" noChangeArrowheads="1"/>
                    </pic:cNvPicPr>
                  </pic:nvPicPr>
                  <pic:blipFill>
                    <a:blip r:embed="rId124"/>
                    <a:srcRect/>
                    <a:stretch>
                      <a:fillRect/>
                    </a:stretch>
                  </pic:blipFill>
                  <pic:spPr>
                    <a:xfrm>
                      <a:off x="0" y="0"/>
                      <a:ext cx="5759378" cy="1441990"/>
                    </a:xfrm>
                    <a:prstGeom prst="rect">
                      <a:avLst/>
                    </a:prstGeom>
                    <a:noFill/>
                    <a:ln w="9525">
                      <a:noFill/>
                      <a:miter lim="800000"/>
                      <a:headEnd/>
                      <a:tailEnd/>
                    </a:ln>
                  </pic:spPr>
                </pic:pic>
              </a:graphicData>
            </a:graphic>
          </wp:inline>
        </w:drawing>
      </w:r>
    </w:p>
    <w:p>
      <w:pPr>
        <w:numPr>
          <w:ilvl w:val="0"/>
          <w:numId w:val="4"/>
        </w:numPr>
        <w:rPr>
          <w:rFonts w:ascii="微软雅黑" w:hAnsi="微软雅黑" w:eastAsia="微软雅黑"/>
          <w:szCs w:val="21"/>
        </w:rPr>
      </w:pPr>
      <w:r>
        <w:rPr>
          <w:rFonts w:hint="eastAsia" w:ascii="微软雅黑" w:hAnsi="微软雅黑" w:eastAsia="微软雅黑"/>
          <w:szCs w:val="21"/>
        </w:rPr>
        <w:t>点击电子签章</w:t>
      </w:r>
    </w:p>
    <w:p>
      <w:pPr>
        <w:ind w:left="360"/>
      </w:pPr>
      <w:r>
        <w:drawing>
          <wp:inline distT="0" distB="0" distL="0" distR="0">
            <wp:extent cx="6039485" cy="1083945"/>
            <wp:effectExtent l="0" t="0" r="0" b="1905"/>
            <wp:docPr id="18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34"/>
                    <pic:cNvPicPr>
                      <a:picLocks noChangeAspect="1" noChangeArrowheads="1"/>
                    </pic:cNvPicPr>
                  </pic:nvPicPr>
                  <pic:blipFill>
                    <a:blip r:embed="rId125"/>
                    <a:srcRect/>
                    <a:stretch>
                      <a:fillRect/>
                    </a:stretch>
                  </pic:blipFill>
                  <pic:spPr>
                    <a:xfrm>
                      <a:off x="0" y="0"/>
                      <a:ext cx="6069843" cy="1089847"/>
                    </a:xfrm>
                    <a:prstGeom prst="rect">
                      <a:avLst/>
                    </a:prstGeom>
                    <a:noFill/>
                    <a:ln w="9525">
                      <a:noFill/>
                      <a:miter lim="800000"/>
                      <a:headEnd/>
                      <a:tailEnd/>
                    </a:ln>
                  </pic:spPr>
                </pic:pic>
              </a:graphicData>
            </a:graphic>
          </wp:inline>
        </w:drawing>
      </w:r>
    </w:p>
    <w:p>
      <w:pPr>
        <w:numPr>
          <w:ilvl w:val="0"/>
          <w:numId w:val="4"/>
        </w:numPr>
        <w:rPr>
          <w:rFonts w:ascii="微软雅黑" w:hAnsi="微软雅黑" w:eastAsia="微软雅黑"/>
          <w:szCs w:val="21"/>
        </w:rPr>
      </w:pPr>
      <w:r>
        <w:rPr>
          <w:rFonts w:hint="eastAsia" w:ascii="微软雅黑" w:hAnsi="微软雅黑" w:eastAsia="微软雅黑"/>
          <w:szCs w:val="21"/>
        </w:rPr>
        <w:t>生成招标文件</w:t>
      </w:r>
    </w:p>
    <w:p>
      <w:pPr>
        <w:rPr>
          <w:rFonts w:ascii="微软雅黑" w:hAnsi="微软雅黑" w:eastAsia="微软雅黑"/>
          <w:szCs w:val="21"/>
        </w:rPr>
      </w:pPr>
      <w:r>
        <w:rPr>
          <w:rFonts w:ascii="微软雅黑" w:hAnsi="微软雅黑" w:eastAsia="微软雅黑"/>
          <w:szCs w:val="21"/>
        </w:rPr>
        <w:drawing>
          <wp:inline distT="0" distB="0" distL="0" distR="0">
            <wp:extent cx="4866005" cy="2514600"/>
            <wp:effectExtent l="0" t="0" r="0" b="0"/>
            <wp:docPr id="18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37"/>
                    <pic:cNvPicPr>
                      <a:picLocks noChangeAspect="1" noChangeArrowheads="1"/>
                    </pic:cNvPicPr>
                  </pic:nvPicPr>
                  <pic:blipFill>
                    <a:blip r:embed="rId126"/>
                    <a:srcRect/>
                    <a:stretch>
                      <a:fillRect/>
                    </a:stretch>
                  </pic:blipFill>
                  <pic:spPr>
                    <a:xfrm>
                      <a:off x="0" y="0"/>
                      <a:ext cx="4860274" cy="2512052"/>
                    </a:xfrm>
                    <a:prstGeom prst="rect">
                      <a:avLst/>
                    </a:prstGeom>
                    <a:noFill/>
                    <a:ln w="9525">
                      <a:noFill/>
                      <a:miter lim="800000"/>
                      <a:headEnd/>
                      <a:tailEnd/>
                    </a:ln>
                  </pic:spPr>
                </pic:pic>
              </a:graphicData>
            </a:graphic>
          </wp:inline>
        </w:drawing>
      </w:r>
    </w:p>
    <w:p>
      <w:pPr>
        <w:rPr>
          <w:rFonts w:ascii="微软雅黑" w:hAnsi="微软雅黑" w:eastAsia="微软雅黑"/>
          <w:szCs w:val="21"/>
        </w:rPr>
      </w:pPr>
      <w:r>
        <w:rPr>
          <w:rFonts w:ascii="微软雅黑" w:hAnsi="微软雅黑" w:eastAsia="微软雅黑"/>
          <w:szCs w:val="21"/>
        </w:rPr>
        <w:drawing>
          <wp:inline distT="0" distB="0" distL="0" distR="0">
            <wp:extent cx="5334000" cy="3029585"/>
            <wp:effectExtent l="19050" t="0" r="0" b="0"/>
            <wp:docPr id="1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
                    <pic:cNvPicPr>
                      <a:picLocks noChangeAspect="1" noChangeArrowheads="1"/>
                    </pic:cNvPicPr>
                  </pic:nvPicPr>
                  <pic:blipFill>
                    <a:blip r:embed="rId127"/>
                    <a:srcRect/>
                    <a:stretch>
                      <a:fillRect/>
                    </a:stretch>
                  </pic:blipFill>
                  <pic:spPr>
                    <a:xfrm>
                      <a:off x="0" y="0"/>
                      <a:ext cx="5334000" cy="3030071"/>
                    </a:xfrm>
                    <a:prstGeom prst="rect">
                      <a:avLst/>
                    </a:prstGeom>
                    <a:noFill/>
                    <a:ln w="9525">
                      <a:noFill/>
                      <a:miter lim="800000"/>
                      <a:headEnd/>
                      <a:tailEnd/>
                    </a:ln>
                  </pic:spPr>
                </pic:pic>
              </a:graphicData>
            </a:graphic>
          </wp:inline>
        </w:drawing>
      </w:r>
    </w:p>
    <w:p>
      <w:pPr>
        <w:rPr>
          <w:rFonts w:ascii="微软雅黑" w:hAnsi="微软雅黑" w:eastAsia="微软雅黑"/>
          <w:szCs w:val="21"/>
        </w:rPr>
      </w:pPr>
      <w:r>
        <w:rPr>
          <w:rFonts w:ascii="微软雅黑" w:hAnsi="微软雅黑" w:eastAsia="微软雅黑"/>
          <w:szCs w:val="21"/>
        </w:rPr>
        <w:drawing>
          <wp:inline distT="0" distB="0" distL="0" distR="0">
            <wp:extent cx="4895850" cy="5314950"/>
            <wp:effectExtent l="19050" t="0" r="0" b="0"/>
            <wp:docPr id="19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4"/>
                    <pic:cNvPicPr>
                      <a:picLocks noChangeAspect="1" noChangeArrowheads="1"/>
                    </pic:cNvPicPr>
                  </pic:nvPicPr>
                  <pic:blipFill>
                    <a:blip r:embed="rId128"/>
                    <a:srcRect/>
                    <a:stretch>
                      <a:fillRect/>
                    </a:stretch>
                  </pic:blipFill>
                  <pic:spPr>
                    <a:xfrm>
                      <a:off x="0" y="0"/>
                      <a:ext cx="4895850" cy="5314950"/>
                    </a:xfrm>
                    <a:prstGeom prst="rect">
                      <a:avLst/>
                    </a:prstGeom>
                    <a:noFill/>
                    <a:ln w="9525">
                      <a:noFill/>
                      <a:miter lim="800000"/>
                      <a:headEnd/>
                      <a:tailEnd/>
                    </a:ln>
                  </pic:spPr>
                </pic:pic>
              </a:graphicData>
            </a:graphic>
          </wp:inline>
        </w:drawing>
      </w:r>
    </w:p>
    <w:p>
      <w:pPr>
        <w:rPr>
          <w:rFonts w:ascii="微软雅黑" w:hAnsi="微软雅黑" w:eastAsia="微软雅黑"/>
          <w:szCs w:val="21"/>
        </w:rPr>
      </w:pPr>
    </w:p>
    <w:p>
      <w:pPr>
        <w:rPr>
          <w:rFonts w:ascii="微软雅黑" w:hAnsi="微软雅黑" w:eastAsia="微软雅黑"/>
          <w:szCs w:val="21"/>
        </w:rPr>
      </w:pPr>
      <w:r>
        <w:rPr>
          <w:rFonts w:ascii="微软雅黑" w:hAnsi="微软雅黑" w:eastAsia="微软雅黑"/>
          <w:szCs w:val="21"/>
        </w:rPr>
        <w:drawing>
          <wp:inline distT="0" distB="0" distL="0" distR="0">
            <wp:extent cx="2152650" cy="1704975"/>
            <wp:effectExtent l="19050" t="0" r="0" b="0"/>
            <wp:docPr id="19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7"/>
                    <pic:cNvPicPr>
                      <a:picLocks noChangeAspect="1" noChangeArrowheads="1"/>
                    </pic:cNvPicPr>
                  </pic:nvPicPr>
                  <pic:blipFill>
                    <a:blip r:embed="rId129"/>
                    <a:srcRect/>
                    <a:stretch>
                      <a:fillRect/>
                    </a:stretch>
                  </pic:blipFill>
                  <pic:spPr>
                    <a:xfrm>
                      <a:off x="0" y="0"/>
                      <a:ext cx="2152650" cy="1704975"/>
                    </a:xfrm>
                    <a:prstGeom prst="rect">
                      <a:avLst/>
                    </a:prstGeom>
                    <a:noFill/>
                    <a:ln w="9525">
                      <a:noFill/>
                      <a:miter lim="800000"/>
                      <a:headEnd/>
                      <a:tailEnd/>
                    </a:ln>
                  </pic:spPr>
                </pic:pic>
              </a:graphicData>
            </a:graphic>
          </wp:inline>
        </w:drawing>
      </w:r>
    </w:p>
    <w:p>
      <w:pPr>
        <w:pStyle w:val="3"/>
      </w:pPr>
      <w:bookmarkStart w:id="96" w:name="_Toc425774076"/>
      <w:bookmarkStart w:id="97" w:name="_Toc458095898"/>
      <w:bookmarkStart w:id="98" w:name="_Toc23778591"/>
      <w:r>
        <w:rPr>
          <w:rFonts w:hint="eastAsia"/>
          <w:bCs w:val="0"/>
        </w:rPr>
        <w:t>检查/打印生成的文件</w:t>
      </w:r>
      <w:bookmarkEnd w:id="96"/>
      <w:r>
        <w:rPr>
          <w:rFonts w:hint="eastAsia"/>
        </w:rPr>
        <w:t>：</w:t>
      </w:r>
      <w:bookmarkEnd w:id="97"/>
      <w:bookmarkEnd w:id="98"/>
    </w:p>
    <w:p>
      <w:pPr>
        <w:rPr>
          <w:rFonts w:ascii="微软雅黑" w:hAnsi="微软雅黑" w:eastAsia="微软雅黑"/>
          <w:szCs w:val="21"/>
        </w:rPr>
      </w:pPr>
      <w:r>
        <w:rPr>
          <w:rFonts w:ascii="微软雅黑" w:hAnsi="微软雅黑" w:eastAsia="微软雅黑"/>
          <w:szCs w:val="21"/>
        </w:rPr>
        <w:drawing>
          <wp:inline distT="0" distB="0" distL="0" distR="0">
            <wp:extent cx="5962650" cy="2921000"/>
            <wp:effectExtent l="19050" t="0" r="0" b="0"/>
            <wp:docPr id="19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0"/>
                    <pic:cNvPicPr>
                      <a:picLocks noChangeAspect="1" noChangeArrowheads="1"/>
                    </pic:cNvPicPr>
                  </pic:nvPicPr>
                  <pic:blipFill>
                    <a:blip r:embed="rId130"/>
                    <a:srcRect/>
                    <a:stretch>
                      <a:fillRect/>
                    </a:stretch>
                  </pic:blipFill>
                  <pic:spPr>
                    <a:xfrm>
                      <a:off x="0" y="0"/>
                      <a:ext cx="5962650" cy="2921459"/>
                    </a:xfrm>
                    <a:prstGeom prst="rect">
                      <a:avLst/>
                    </a:prstGeom>
                    <a:noFill/>
                    <a:ln w="9525">
                      <a:noFill/>
                      <a:miter lim="800000"/>
                      <a:headEnd/>
                      <a:tailEnd/>
                    </a:ln>
                  </pic:spPr>
                </pic:pic>
              </a:graphicData>
            </a:graphic>
          </wp:inline>
        </w:drawing>
      </w:r>
    </w:p>
    <w:p>
      <w:pPr>
        <w:pStyle w:val="3"/>
      </w:pPr>
      <w:bookmarkStart w:id="99" w:name="_Toc23778592"/>
      <w:bookmarkStart w:id="100" w:name="_Toc425774077"/>
      <w:bookmarkStart w:id="101" w:name="_Toc458095899"/>
      <w:r>
        <w:rPr>
          <w:rFonts w:hint="eastAsia"/>
        </w:rPr>
        <w:t>制作招标控制价文件</w:t>
      </w:r>
      <w:bookmarkEnd w:id="99"/>
    </w:p>
    <w:p>
      <w:pPr>
        <w:pStyle w:val="4"/>
        <w:spacing w:before="0" w:after="0" w:line="240" w:lineRule="auto"/>
        <w:rPr>
          <w:rFonts w:asciiTheme="minorEastAsia" w:hAnsiTheme="minorEastAsia" w:eastAsiaTheme="minorEastAsia"/>
        </w:rPr>
      </w:pPr>
      <w:bookmarkStart w:id="102" w:name="_Toc23778593"/>
      <w:r>
        <w:rPr>
          <w:rStyle w:val="32"/>
          <w:rFonts w:hint="eastAsia" w:asciiTheme="minorEastAsia" w:hAnsiTheme="minorEastAsia" w:eastAsiaTheme="minorEastAsia"/>
          <w:b/>
          <w:bCs w:val="0"/>
          <w:szCs w:val="21"/>
        </w:rPr>
        <w:t>制作招标控制价文件</w:t>
      </w:r>
      <w:bookmarkEnd w:id="102"/>
    </w:p>
    <w:p>
      <w:r>
        <w:drawing>
          <wp:inline distT="0" distB="0" distL="0" distR="0">
            <wp:extent cx="5213350" cy="2566035"/>
            <wp:effectExtent l="0" t="0" r="6350" b="5715"/>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pic:cNvPicPr>
                      <a:picLocks noChangeAspect="1" noChangeArrowheads="1"/>
                    </pic:cNvPicPr>
                  </pic:nvPicPr>
                  <pic:blipFill>
                    <a:blip r:embed="rId131"/>
                    <a:srcRect/>
                    <a:stretch>
                      <a:fillRect/>
                    </a:stretch>
                  </pic:blipFill>
                  <pic:spPr>
                    <a:xfrm>
                      <a:off x="0" y="0"/>
                      <a:ext cx="5220799" cy="2570240"/>
                    </a:xfrm>
                    <a:prstGeom prst="rect">
                      <a:avLst/>
                    </a:prstGeom>
                    <a:noFill/>
                    <a:ln w="9525">
                      <a:noFill/>
                      <a:miter lim="800000"/>
                      <a:headEnd/>
                      <a:tailEnd/>
                    </a:ln>
                  </pic:spPr>
                </pic:pic>
              </a:graphicData>
            </a:graphic>
          </wp:inline>
        </w:drawing>
      </w:r>
    </w:p>
    <w:p>
      <w:pPr>
        <w:pStyle w:val="4"/>
        <w:spacing w:before="0" w:after="0"/>
        <w:rPr>
          <w:rFonts w:asciiTheme="minorEastAsia" w:hAnsiTheme="minorEastAsia" w:eastAsiaTheme="minorEastAsia"/>
        </w:rPr>
      </w:pPr>
      <w:bookmarkStart w:id="103" w:name="_Toc23778594"/>
      <w:r>
        <w:rPr>
          <w:rStyle w:val="32"/>
          <w:rFonts w:hint="eastAsia" w:asciiTheme="minorEastAsia" w:hAnsiTheme="minorEastAsia" w:eastAsiaTheme="minorEastAsia"/>
          <w:b/>
          <w:bCs w:val="0"/>
          <w:szCs w:val="21"/>
        </w:rPr>
        <w:t>招标控制价清单</w:t>
      </w:r>
      <w:bookmarkEnd w:id="103"/>
    </w:p>
    <w:p>
      <w:r>
        <w:drawing>
          <wp:anchor distT="0" distB="0" distL="114300" distR="114300" simplePos="0" relativeHeight="251659264" behindDoc="0" locked="0" layoutInCell="1" allowOverlap="1">
            <wp:simplePos x="0" y="0"/>
            <wp:positionH relativeFrom="column">
              <wp:posOffset>3257550</wp:posOffset>
            </wp:positionH>
            <wp:positionV relativeFrom="paragraph">
              <wp:posOffset>4633595</wp:posOffset>
            </wp:positionV>
            <wp:extent cx="971550" cy="219075"/>
            <wp:effectExtent l="19050" t="0" r="0" b="0"/>
            <wp:wrapNone/>
            <wp:docPr id="1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
                    <pic:cNvPicPr>
                      <a:picLocks noChangeAspect="1" noChangeArrowheads="1"/>
                    </pic:cNvPicPr>
                  </pic:nvPicPr>
                  <pic:blipFill>
                    <a:blip r:embed="rId132"/>
                    <a:srcRect/>
                    <a:stretch>
                      <a:fillRect/>
                    </a:stretch>
                  </pic:blipFill>
                  <pic:spPr>
                    <a:xfrm>
                      <a:off x="0" y="0"/>
                      <a:ext cx="971550" cy="219075"/>
                    </a:xfrm>
                    <a:prstGeom prst="rect">
                      <a:avLst/>
                    </a:prstGeom>
                    <a:noFill/>
                    <a:ln w="9525">
                      <a:noFill/>
                      <a:miter lim="800000"/>
                      <a:headEnd/>
                      <a:tailEnd/>
                    </a:ln>
                  </pic:spPr>
                </pic:pic>
              </a:graphicData>
            </a:graphic>
          </wp:anchor>
        </w:drawing>
      </w:r>
      <w:r>
        <w:drawing>
          <wp:inline distT="0" distB="0" distL="0" distR="0">
            <wp:extent cx="5308600" cy="2138680"/>
            <wp:effectExtent l="0" t="0" r="6350"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pic:cNvPicPr>
                      <a:picLocks noChangeAspect="1" noChangeArrowheads="1"/>
                    </pic:cNvPicPr>
                  </pic:nvPicPr>
                  <pic:blipFill>
                    <a:blip r:embed="rId133"/>
                    <a:srcRect/>
                    <a:stretch>
                      <a:fillRect/>
                    </a:stretch>
                  </pic:blipFill>
                  <pic:spPr>
                    <a:xfrm>
                      <a:off x="0" y="0"/>
                      <a:ext cx="5324817" cy="2145219"/>
                    </a:xfrm>
                    <a:prstGeom prst="rect">
                      <a:avLst/>
                    </a:prstGeom>
                    <a:noFill/>
                    <a:ln w="9525">
                      <a:noFill/>
                      <a:miter lim="800000"/>
                      <a:headEnd/>
                      <a:tailEnd/>
                    </a:ln>
                  </pic:spPr>
                </pic:pic>
              </a:graphicData>
            </a:graphic>
          </wp:inline>
        </w:drawing>
      </w:r>
    </w:p>
    <w:p>
      <w:pPr>
        <w:pStyle w:val="4"/>
        <w:spacing w:before="0" w:after="0" w:line="240" w:lineRule="auto"/>
        <w:rPr>
          <w:rFonts w:asciiTheme="minorEastAsia" w:hAnsiTheme="minorEastAsia" w:eastAsiaTheme="minorEastAsia"/>
        </w:rPr>
      </w:pPr>
      <w:bookmarkStart w:id="104" w:name="_Toc23778595"/>
      <w:r>
        <w:rPr>
          <w:rStyle w:val="32"/>
          <w:rFonts w:hint="eastAsia" w:asciiTheme="minorEastAsia" w:hAnsiTheme="minorEastAsia" w:eastAsiaTheme="minorEastAsia"/>
          <w:b/>
          <w:bCs w:val="0"/>
          <w:szCs w:val="21"/>
        </w:rPr>
        <w:t>导入招标控制价</w:t>
      </w:r>
      <w:bookmarkEnd w:id="104"/>
      <w:r>
        <w:rPr>
          <w:rStyle w:val="32"/>
          <w:rFonts w:hint="eastAsia" w:asciiTheme="minorEastAsia" w:hAnsiTheme="minorEastAsia" w:eastAsiaTheme="minorEastAsia"/>
          <w:b/>
          <w:bCs w:val="0"/>
          <w:szCs w:val="21"/>
        </w:rPr>
        <w:t xml:space="preserve">            </w:t>
      </w:r>
    </w:p>
    <w:p>
      <w:r>
        <w:drawing>
          <wp:inline distT="0" distB="0" distL="0" distR="0">
            <wp:extent cx="5308600" cy="1224915"/>
            <wp:effectExtent l="0" t="0" r="6350" b="0"/>
            <wp:docPr id="19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25"/>
                    <pic:cNvPicPr>
                      <a:picLocks noChangeAspect="1" noChangeArrowheads="1"/>
                    </pic:cNvPicPr>
                  </pic:nvPicPr>
                  <pic:blipFill>
                    <a:blip r:embed="rId134"/>
                    <a:srcRect/>
                    <a:stretch>
                      <a:fillRect/>
                    </a:stretch>
                  </pic:blipFill>
                  <pic:spPr>
                    <a:xfrm>
                      <a:off x="0" y="0"/>
                      <a:ext cx="5304489" cy="1223996"/>
                    </a:xfrm>
                    <a:prstGeom prst="rect">
                      <a:avLst/>
                    </a:prstGeom>
                    <a:noFill/>
                    <a:ln w="9525">
                      <a:noFill/>
                      <a:miter lim="800000"/>
                      <a:headEnd/>
                      <a:tailEnd/>
                    </a:ln>
                  </pic:spPr>
                </pic:pic>
              </a:graphicData>
            </a:graphic>
          </wp:inline>
        </w:drawing>
      </w:r>
    </w:p>
    <w:p>
      <w:pPr>
        <w:pStyle w:val="4"/>
        <w:spacing w:before="0" w:after="0" w:line="240" w:lineRule="auto"/>
        <w:rPr>
          <w:rStyle w:val="32"/>
          <w:rFonts w:ascii="微软雅黑" w:hAnsi="微软雅黑" w:eastAsia="微软雅黑"/>
          <w:b w:val="0"/>
          <w:bCs w:val="0"/>
          <w:szCs w:val="28"/>
        </w:rPr>
      </w:pPr>
      <w:bookmarkStart w:id="105" w:name="_Toc23778596"/>
      <w:r>
        <w:rPr>
          <w:rFonts w:hint="eastAsia"/>
        </w:rPr>
        <w:t>生成控制价文件</w:t>
      </w:r>
      <w:bookmarkEnd w:id="105"/>
      <w:r>
        <w:rPr>
          <w:rStyle w:val="32"/>
          <w:rFonts w:hint="eastAsia" w:ascii="微软雅黑" w:hAnsi="微软雅黑" w:eastAsia="微软雅黑"/>
          <w:b w:val="0"/>
          <w:bCs w:val="0"/>
          <w:szCs w:val="28"/>
        </w:rPr>
        <w:t xml:space="preserve"> </w:t>
      </w:r>
    </w:p>
    <w:p>
      <w:pPr>
        <w:ind w:left="360"/>
        <w:rPr>
          <w:rFonts w:ascii="微软雅黑" w:hAnsi="微软雅黑" w:eastAsia="微软雅黑"/>
          <w:szCs w:val="21"/>
        </w:rPr>
      </w:pPr>
      <w:r>
        <w:rPr>
          <w:rFonts w:hint="eastAsia" w:ascii="微软雅黑" w:hAnsi="微软雅黑" w:eastAsia="微软雅黑"/>
          <w:szCs w:val="21"/>
        </w:rPr>
        <w:t>1）电子签章：点击【转换】，将招标文件转化为PDF格式，转化完成以后，点击签章，对控制价清单进行电子签章</w:t>
      </w:r>
    </w:p>
    <w:p>
      <w:pPr>
        <w:ind w:left="360"/>
      </w:pPr>
      <w:r>
        <w:drawing>
          <wp:inline distT="0" distB="0" distL="0" distR="0">
            <wp:extent cx="5391785" cy="1168400"/>
            <wp:effectExtent l="0" t="0" r="0" b="0"/>
            <wp:docPr id="19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28"/>
                    <pic:cNvPicPr>
                      <a:picLocks noChangeAspect="1" noChangeArrowheads="1"/>
                    </pic:cNvPicPr>
                  </pic:nvPicPr>
                  <pic:blipFill>
                    <a:blip r:embed="rId135"/>
                    <a:srcRect/>
                    <a:stretch>
                      <a:fillRect/>
                    </a:stretch>
                  </pic:blipFill>
                  <pic:spPr>
                    <a:xfrm>
                      <a:off x="0" y="0"/>
                      <a:ext cx="5408448" cy="1171962"/>
                    </a:xfrm>
                    <a:prstGeom prst="rect">
                      <a:avLst/>
                    </a:prstGeom>
                    <a:noFill/>
                    <a:ln w="9525">
                      <a:noFill/>
                      <a:miter lim="800000"/>
                      <a:headEnd/>
                      <a:tailEnd/>
                    </a:ln>
                  </pic:spPr>
                </pic:pic>
              </a:graphicData>
            </a:graphic>
          </wp:inline>
        </w:drawing>
      </w:r>
    </w:p>
    <w:p>
      <w:pPr>
        <w:ind w:left="360"/>
        <w:rPr>
          <w:rFonts w:ascii="微软雅黑" w:hAnsi="微软雅黑" w:eastAsia="微软雅黑"/>
          <w:szCs w:val="21"/>
        </w:rPr>
      </w:pPr>
      <w:r>
        <w:rPr>
          <w:rFonts w:hint="eastAsia" w:ascii="微软雅黑" w:hAnsi="微软雅黑" w:eastAsia="微软雅黑"/>
          <w:szCs w:val="21"/>
        </w:rPr>
        <w:t>2）点击生成招标控制价</w:t>
      </w:r>
    </w:p>
    <w:p>
      <w:pPr>
        <w:ind w:left="360"/>
        <w:rPr>
          <w:rFonts w:ascii="微软雅黑" w:hAnsi="微软雅黑" w:eastAsia="微软雅黑"/>
          <w:szCs w:val="21"/>
        </w:rPr>
      </w:pPr>
      <w:r>
        <w:rPr>
          <w:rFonts w:ascii="微软雅黑" w:hAnsi="微软雅黑" w:eastAsia="微软雅黑"/>
          <w:szCs w:val="21"/>
        </w:rPr>
        <w:drawing>
          <wp:inline distT="0" distB="0" distL="0" distR="0">
            <wp:extent cx="5172075" cy="2630805"/>
            <wp:effectExtent l="0" t="0" r="0" b="0"/>
            <wp:docPr id="19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37"/>
                    <pic:cNvPicPr>
                      <a:picLocks noChangeAspect="1" noChangeArrowheads="1"/>
                    </pic:cNvPicPr>
                  </pic:nvPicPr>
                  <pic:blipFill>
                    <a:blip r:embed="rId136"/>
                    <a:srcRect/>
                    <a:stretch>
                      <a:fillRect/>
                    </a:stretch>
                  </pic:blipFill>
                  <pic:spPr>
                    <a:xfrm>
                      <a:off x="0" y="0"/>
                      <a:ext cx="5175438" cy="2632930"/>
                    </a:xfrm>
                    <a:prstGeom prst="rect">
                      <a:avLst/>
                    </a:prstGeom>
                    <a:noFill/>
                    <a:ln w="9525">
                      <a:noFill/>
                      <a:miter lim="800000"/>
                      <a:headEnd/>
                      <a:tailEnd/>
                    </a:ln>
                  </pic:spPr>
                </pic:pic>
              </a:graphicData>
            </a:graphic>
          </wp:inline>
        </w:drawing>
      </w:r>
    </w:p>
    <w:p>
      <w:pPr>
        <w:ind w:firstLine="210" w:firstLineChars="100"/>
        <w:rPr>
          <w:rFonts w:ascii="微软雅黑" w:hAnsi="微软雅黑" w:eastAsia="微软雅黑"/>
          <w:szCs w:val="21"/>
        </w:rPr>
      </w:pPr>
      <w:r>
        <w:rPr>
          <w:rFonts w:hint="eastAsia" w:ascii="微软雅黑" w:hAnsi="微软雅黑" w:eastAsia="微软雅黑"/>
          <w:szCs w:val="21"/>
        </w:rPr>
        <w:t>3）打印招标控制价</w:t>
      </w:r>
    </w:p>
    <w:p>
      <w:pPr>
        <w:rPr>
          <w:rFonts w:ascii="微软雅黑" w:hAnsi="微软雅黑" w:eastAsia="微软雅黑"/>
          <w:szCs w:val="21"/>
        </w:rPr>
      </w:pPr>
      <w:r>
        <w:drawing>
          <wp:inline distT="0" distB="0" distL="0" distR="0">
            <wp:extent cx="6017895" cy="2019300"/>
            <wp:effectExtent l="19050" t="0" r="1386" b="0"/>
            <wp:docPr id="20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40"/>
                    <pic:cNvPicPr>
                      <a:picLocks noChangeAspect="1" noChangeArrowheads="1"/>
                    </pic:cNvPicPr>
                  </pic:nvPicPr>
                  <pic:blipFill>
                    <a:blip r:embed="rId137"/>
                    <a:srcRect/>
                    <a:stretch>
                      <a:fillRect/>
                    </a:stretch>
                  </pic:blipFill>
                  <pic:spPr>
                    <a:xfrm>
                      <a:off x="0" y="0"/>
                      <a:ext cx="6019800" cy="2019765"/>
                    </a:xfrm>
                    <a:prstGeom prst="rect">
                      <a:avLst/>
                    </a:prstGeom>
                    <a:noFill/>
                    <a:ln w="9525">
                      <a:noFill/>
                      <a:miter lim="800000"/>
                      <a:headEnd/>
                      <a:tailEnd/>
                    </a:ln>
                  </pic:spPr>
                </pic:pic>
              </a:graphicData>
            </a:graphic>
          </wp:inline>
        </w:drawing>
      </w:r>
    </w:p>
    <w:p>
      <w:pPr>
        <w:pStyle w:val="3"/>
      </w:pPr>
      <w:bookmarkStart w:id="106" w:name="_Toc23778597"/>
      <w:r>
        <w:rPr>
          <w:rFonts w:hint="eastAsia"/>
        </w:rPr>
        <w:t>制作答疑文件</w:t>
      </w:r>
      <w:bookmarkEnd w:id="100"/>
      <w:bookmarkEnd w:id="101"/>
      <w:bookmarkEnd w:id="106"/>
    </w:p>
    <w:p>
      <w:pPr>
        <w:rPr>
          <w:rFonts w:ascii="微软雅黑" w:hAnsi="微软雅黑" w:eastAsia="微软雅黑"/>
          <w:szCs w:val="21"/>
        </w:rPr>
      </w:pPr>
      <w:r>
        <w:rPr>
          <w:rFonts w:hint="eastAsia" w:ascii="微软雅黑" w:hAnsi="微软雅黑" w:eastAsia="微软雅黑"/>
          <w:szCs w:val="21"/>
        </w:rPr>
        <w:t>1）打开之前保存过的招标文件存档（jszf格式）</w:t>
      </w:r>
    </w:p>
    <w:p>
      <w:pPr>
        <w:pStyle w:val="44"/>
        <w:ind w:firstLine="0" w:firstLineChars="0"/>
        <w:rPr>
          <w:rFonts w:ascii="微软雅黑" w:hAnsi="微软雅黑" w:eastAsia="微软雅黑"/>
          <w:szCs w:val="21"/>
        </w:rPr>
      </w:pPr>
      <w:r>
        <w:rPr>
          <w:rFonts w:hint="eastAsia" w:ascii="微软雅黑" w:hAnsi="微软雅黑" w:eastAsia="微软雅黑"/>
          <w:szCs w:val="21"/>
        </w:rPr>
        <w:t>2）点击新建答疑</w:t>
      </w:r>
    </w:p>
    <w:p>
      <w:pPr>
        <w:rPr>
          <w:rFonts w:ascii="微软雅黑" w:hAnsi="微软雅黑" w:eastAsia="微软雅黑"/>
          <w:szCs w:val="21"/>
        </w:rPr>
      </w:pPr>
      <w:r>
        <w:rPr>
          <w:rFonts w:ascii="微软雅黑" w:hAnsi="微软雅黑" w:eastAsia="微软雅黑"/>
          <w:szCs w:val="21"/>
        </w:rPr>
        <w:drawing>
          <wp:inline distT="0" distB="0" distL="0" distR="0">
            <wp:extent cx="5459095" cy="3160395"/>
            <wp:effectExtent l="0" t="0" r="8255" b="1905"/>
            <wp:docPr id="201"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43"/>
                    <pic:cNvPicPr>
                      <a:picLocks noChangeAspect="1" noChangeArrowheads="1"/>
                    </pic:cNvPicPr>
                  </pic:nvPicPr>
                  <pic:blipFill>
                    <a:blip r:embed="rId138"/>
                    <a:srcRect/>
                    <a:stretch>
                      <a:fillRect/>
                    </a:stretch>
                  </pic:blipFill>
                  <pic:spPr>
                    <a:xfrm>
                      <a:off x="0" y="0"/>
                      <a:ext cx="5463397" cy="3163405"/>
                    </a:xfrm>
                    <a:prstGeom prst="rect">
                      <a:avLst/>
                    </a:prstGeom>
                    <a:noFill/>
                    <a:ln w="9525">
                      <a:noFill/>
                      <a:miter lim="800000"/>
                      <a:headEnd/>
                      <a:tailEnd/>
                    </a:ln>
                  </pic:spPr>
                </pic:pic>
              </a:graphicData>
            </a:graphic>
          </wp:inline>
        </w:drawing>
      </w:r>
    </w:p>
    <w:p>
      <w:pPr>
        <w:rPr>
          <w:rFonts w:ascii="微软雅黑" w:hAnsi="微软雅黑" w:eastAsia="微软雅黑"/>
          <w:szCs w:val="21"/>
        </w:rPr>
      </w:pPr>
      <w:r>
        <w:rPr>
          <w:rFonts w:hint="eastAsia" w:ascii="微软雅黑" w:hAnsi="微软雅黑" w:eastAsia="微软雅黑"/>
          <w:szCs w:val="21"/>
        </w:rPr>
        <w:t>3）导入答疑文件说明</w:t>
      </w:r>
    </w:p>
    <w:p>
      <w:pPr>
        <w:rPr>
          <w:rFonts w:ascii="微软雅黑" w:hAnsi="微软雅黑" w:eastAsia="微软雅黑"/>
          <w:szCs w:val="21"/>
        </w:rPr>
      </w:pPr>
      <w:r>
        <w:rPr>
          <w:rFonts w:ascii="微软雅黑" w:hAnsi="微软雅黑" w:eastAsia="微软雅黑"/>
          <w:szCs w:val="21"/>
        </w:rPr>
        <w:drawing>
          <wp:inline distT="0" distB="0" distL="0" distR="0">
            <wp:extent cx="5213350" cy="2281555"/>
            <wp:effectExtent l="0" t="0" r="6350" b="4445"/>
            <wp:docPr id="202"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46"/>
                    <pic:cNvPicPr>
                      <a:picLocks noChangeAspect="1" noChangeArrowheads="1"/>
                    </pic:cNvPicPr>
                  </pic:nvPicPr>
                  <pic:blipFill>
                    <a:blip r:embed="rId139"/>
                    <a:srcRect/>
                    <a:stretch>
                      <a:fillRect/>
                    </a:stretch>
                  </pic:blipFill>
                  <pic:spPr>
                    <a:xfrm>
                      <a:off x="0" y="0"/>
                      <a:ext cx="5233016" cy="2290277"/>
                    </a:xfrm>
                    <a:prstGeom prst="rect">
                      <a:avLst/>
                    </a:prstGeom>
                    <a:noFill/>
                    <a:ln w="9525">
                      <a:noFill/>
                      <a:miter lim="800000"/>
                      <a:headEnd/>
                      <a:tailEnd/>
                    </a:ln>
                  </pic:spPr>
                </pic:pic>
              </a:graphicData>
            </a:graphic>
          </wp:inline>
        </w:drawing>
      </w:r>
    </w:p>
    <w:p>
      <w:pPr>
        <w:rPr>
          <w:rFonts w:ascii="微软雅黑" w:hAnsi="微软雅黑" w:eastAsia="微软雅黑"/>
          <w:szCs w:val="21"/>
        </w:rPr>
      </w:pPr>
      <w:r>
        <w:rPr>
          <w:rFonts w:hint="eastAsia" w:ascii="微软雅黑" w:hAnsi="微软雅黑" w:eastAsia="微软雅黑"/>
          <w:szCs w:val="21"/>
        </w:rPr>
        <w:t>4）其他内容直接修改</w:t>
      </w:r>
    </w:p>
    <w:p>
      <w:pPr>
        <w:pStyle w:val="44"/>
        <w:ind w:left="360" w:firstLine="0" w:firstLineChars="0"/>
        <w:rPr>
          <w:rFonts w:ascii="微软雅黑" w:hAnsi="微软雅黑" w:eastAsia="微软雅黑"/>
          <w:szCs w:val="21"/>
        </w:rPr>
      </w:pPr>
      <w:r>
        <w:rPr>
          <w:rFonts w:ascii="微软雅黑" w:hAnsi="微软雅黑" w:eastAsia="微软雅黑"/>
          <w:szCs w:val="21"/>
        </w:rPr>
        <w:drawing>
          <wp:inline distT="0" distB="0" distL="0" distR="0">
            <wp:extent cx="4967605" cy="2590800"/>
            <wp:effectExtent l="0" t="0" r="4445" b="0"/>
            <wp:docPr id="203"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49"/>
                    <pic:cNvPicPr>
                      <a:picLocks noChangeAspect="1" noChangeArrowheads="1"/>
                    </pic:cNvPicPr>
                  </pic:nvPicPr>
                  <pic:blipFill>
                    <a:blip r:embed="rId140"/>
                    <a:srcRect/>
                    <a:stretch>
                      <a:fillRect/>
                    </a:stretch>
                  </pic:blipFill>
                  <pic:spPr>
                    <a:xfrm>
                      <a:off x="0" y="0"/>
                      <a:ext cx="4970040" cy="2592373"/>
                    </a:xfrm>
                    <a:prstGeom prst="rect">
                      <a:avLst/>
                    </a:prstGeom>
                    <a:noFill/>
                    <a:ln w="9525">
                      <a:noFill/>
                      <a:miter lim="800000"/>
                      <a:headEnd/>
                      <a:tailEnd/>
                    </a:ln>
                  </pic:spPr>
                </pic:pic>
              </a:graphicData>
            </a:graphic>
          </wp:inline>
        </w:drawing>
      </w:r>
    </w:p>
    <w:p>
      <w:pPr>
        <w:pStyle w:val="44"/>
        <w:numPr>
          <w:ilvl w:val="0"/>
          <w:numId w:val="4"/>
        </w:numPr>
        <w:spacing w:line="240" w:lineRule="auto"/>
        <w:ind w:firstLineChars="0"/>
        <w:jc w:val="both"/>
        <w:rPr>
          <w:rFonts w:ascii="微软雅黑" w:hAnsi="微软雅黑" w:eastAsia="微软雅黑"/>
          <w:szCs w:val="21"/>
        </w:rPr>
      </w:pPr>
      <w:r>
        <w:rPr>
          <w:rFonts w:hint="eastAsia" w:ascii="微软雅黑" w:hAnsi="微软雅黑" w:eastAsia="微软雅黑"/>
          <w:szCs w:val="21"/>
        </w:rPr>
        <w:t>生成答疑文件：文件检查</w:t>
      </w:r>
      <w:r>
        <w:rPr>
          <w:rFonts w:ascii="微软雅黑" w:hAnsi="微软雅黑" w:eastAsia="微软雅黑"/>
          <w:szCs w:val="21"/>
        </w:rPr>
        <w:t>—</w:t>
      </w:r>
      <w:r>
        <w:rPr>
          <w:rFonts w:hint="eastAsia" w:ascii="微软雅黑" w:hAnsi="微软雅黑" w:eastAsia="微软雅黑"/>
          <w:szCs w:val="21"/>
        </w:rPr>
        <w:t>电子签章</w:t>
      </w:r>
      <w:r>
        <w:rPr>
          <w:rFonts w:ascii="微软雅黑" w:hAnsi="微软雅黑" w:eastAsia="微软雅黑"/>
          <w:szCs w:val="21"/>
        </w:rPr>
        <w:t>—</w:t>
      </w:r>
      <w:r>
        <w:rPr>
          <w:rFonts w:hint="eastAsia" w:ascii="微软雅黑" w:hAnsi="微软雅黑" w:eastAsia="微软雅黑"/>
          <w:szCs w:val="21"/>
        </w:rPr>
        <w:t>生成答疑文件</w:t>
      </w:r>
    </w:p>
    <w:p>
      <w:pPr>
        <w:pStyle w:val="44"/>
        <w:ind w:left="360" w:firstLine="0" w:firstLineChars="0"/>
        <w:rPr>
          <w:rFonts w:ascii="微软雅黑" w:hAnsi="微软雅黑" w:eastAsia="微软雅黑"/>
          <w:szCs w:val="21"/>
        </w:rPr>
      </w:pPr>
      <w:r>
        <w:rPr>
          <w:rFonts w:ascii="微软雅黑" w:hAnsi="微软雅黑" w:eastAsia="微软雅黑"/>
          <w:szCs w:val="21"/>
        </w:rPr>
        <w:drawing>
          <wp:inline distT="0" distB="0" distL="0" distR="0">
            <wp:extent cx="5613400" cy="1077595"/>
            <wp:effectExtent l="0" t="0" r="6350" b="8255"/>
            <wp:docPr id="204"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52"/>
                    <pic:cNvPicPr>
                      <a:picLocks noChangeAspect="1" noChangeArrowheads="1"/>
                    </pic:cNvPicPr>
                  </pic:nvPicPr>
                  <pic:blipFill>
                    <a:blip r:embed="rId141"/>
                    <a:srcRect/>
                    <a:stretch>
                      <a:fillRect/>
                    </a:stretch>
                  </pic:blipFill>
                  <pic:spPr>
                    <a:xfrm>
                      <a:off x="0" y="0"/>
                      <a:ext cx="5602042" cy="1075875"/>
                    </a:xfrm>
                    <a:prstGeom prst="rect">
                      <a:avLst/>
                    </a:prstGeom>
                    <a:noFill/>
                    <a:ln w="9525">
                      <a:noFill/>
                      <a:miter lim="800000"/>
                      <a:headEnd/>
                      <a:tailEnd/>
                    </a:ln>
                  </pic:spPr>
                </pic:pic>
              </a:graphicData>
            </a:graphic>
          </wp:inline>
        </w:drawing>
      </w:r>
    </w:p>
    <w:p>
      <w:pPr>
        <w:rPr>
          <w:rFonts w:ascii="微软雅黑" w:hAnsi="微软雅黑" w:eastAsia="微软雅黑"/>
          <w:szCs w:val="21"/>
        </w:rPr>
      </w:pPr>
      <w:r>
        <w:drawing>
          <wp:inline distT="0" distB="0" distL="0" distR="0">
            <wp:extent cx="5492115" cy="1966595"/>
            <wp:effectExtent l="0" t="0" r="0" b="0"/>
            <wp:docPr id="20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55"/>
                    <pic:cNvPicPr>
                      <a:picLocks noChangeAspect="1" noChangeArrowheads="1"/>
                    </pic:cNvPicPr>
                  </pic:nvPicPr>
                  <pic:blipFill>
                    <a:blip r:embed="rId142"/>
                    <a:srcRect/>
                    <a:stretch>
                      <a:fillRect/>
                    </a:stretch>
                  </pic:blipFill>
                  <pic:spPr>
                    <a:xfrm>
                      <a:off x="0" y="0"/>
                      <a:ext cx="5507073" cy="1971769"/>
                    </a:xfrm>
                    <a:prstGeom prst="rect">
                      <a:avLst/>
                    </a:prstGeom>
                    <a:noFill/>
                    <a:ln w="9525">
                      <a:noFill/>
                      <a:miter lim="800000"/>
                      <a:headEnd/>
                      <a:tailEnd/>
                    </a:ln>
                  </pic:spPr>
                </pic:pic>
              </a:graphicData>
            </a:graphic>
          </wp:inline>
        </w:drawing>
      </w:r>
    </w:p>
    <w:p>
      <w:pPr>
        <w:pStyle w:val="44"/>
        <w:ind w:firstLine="0" w:firstLineChars="0"/>
        <w:rPr>
          <w:rFonts w:ascii="微软雅黑" w:hAnsi="微软雅黑" w:eastAsia="微软雅黑"/>
          <w:szCs w:val="21"/>
        </w:rPr>
      </w:pPr>
      <w:r>
        <w:rPr>
          <w:rFonts w:ascii="微软雅黑" w:hAnsi="微软雅黑" w:eastAsia="微软雅黑"/>
          <w:szCs w:val="21"/>
        </w:rPr>
        <w:drawing>
          <wp:inline distT="0" distB="0" distL="0" distR="0">
            <wp:extent cx="5981700" cy="3202305"/>
            <wp:effectExtent l="19050" t="0" r="0" b="0"/>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pic:cNvPicPr>
                      <a:picLocks noChangeAspect="1" noChangeArrowheads="1"/>
                    </pic:cNvPicPr>
                  </pic:nvPicPr>
                  <pic:blipFill>
                    <a:blip r:embed="rId143"/>
                    <a:srcRect/>
                    <a:stretch>
                      <a:fillRect/>
                    </a:stretch>
                  </pic:blipFill>
                  <pic:spPr>
                    <a:xfrm>
                      <a:off x="0" y="0"/>
                      <a:ext cx="5981700" cy="3202565"/>
                    </a:xfrm>
                    <a:prstGeom prst="rect">
                      <a:avLst/>
                    </a:prstGeom>
                    <a:noFill/>
                    <a:ln w="9525">
                      <a:noFill/>
                      <a:miter lim="800000"/>
                      <a:headEnd/>
                      <a:tailEnd/>
                    </a:ln>
                  </pic:spPr>
                </pic:pic>
              </a:graphicData>
            </a:graphic>
          </wp:inline>
        </w:drawing>
      </w:r>
    </w:p>
    <w:p>
      <w:pPr>
        <w:pStyle w:val="41"/>
        <w:rPr>
          <w:rFonts w:ascii="宋体" w:hAnsi="宋体" w:cs="宋体"/>
          <w:kern w:val="0"/>
          <w:sz w:val="24"/>
        </w:rPr>
      </w:pPr>
    </w:p>
    <w:p>
      <w:pPr>
        <w:rPr>
          <w:kern w:val="0"/>
        </w:rPr>
      </w:pP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方正小标宋简体">
    <w:altName w:val="黑体"/>
    <w:panose1 w:val="00000000000000000000"/>
    <w:charset w:val="86"/>
    <w:family w:val="script"/>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方正小标宋_GBK">
    <w:panose1 w:val="02000000000000000000"/>
    <w:charset w:val="86"/>
    <w:family w:val="script"/>
    <w:pitch w:val="default"/>
    <w:sig w:usb0="A00002BF" w:usb1="38CF7CFA" w:usb2="00082016" w:usb3="00000000" w:csb0="00040001" w:csb1="00000000"/>
  </w:font>
  <w:font w:name="方正仿宋_GBK">
    <w:panose1 w:val="03000509000000000000"/>
    <w:charset w:val="86"/>
    <w:family w:val="roma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TimesNewRomanPSMT">
    <w:altName w:val="Times New Roman"/>
    <w:panose1 w:val="00000000000000000000"/>
    <w:charset w:val="00"/>
    <w:family w:val="auto"/>
    <w:pitch w:val="default"/>
    <w:sig w:usb0="00000000" w:usb1="00000000" w:usb2="00000000" w:usb3="00000000" w:csb0="00000001" w:csb1="00000000"/>
  </w:font>
  <w:font w:name="宋体-WinCharSetFFFF-H">
    <w:altName w:val="宋体"/>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83383944"/>
    </w:sdtPr>
    <w:sdtContent>
      <w:p>
        <w:pPr>
          <w:pStyle w:val="17"/>
          <w:jc w:val="center"/>
        </w:pPr>
        <w:r>
          <w:fldChar w:fldCharType="begin"/>
        </w:r>
        <w:r>
          <w:instrText xml:space="preserve">PAGE   \* MERGEFORMAT</w:instrText>
        </w:r>
        <w:r>
          <w:fldChar w:fldCharType="separate"/>
        </w:r>
        <w:r>
          <w:rPr>
            <w:lang w:val="zh-CN"/>
          </w:rPr>
          <w:t>2</w:t>
        </w:r>
        <w:r>
          <w:fldChar w:fldCharType="end"/>
        </w:r>
      </w:p>
    </w:sdtContent>
  </w:sdt>
  <w:p>
    <w:pPr>
      <w:pStyle w:val="1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C9B03AE"/>
    <w:multiLevelType w:val="multilevel"/>
    <w:tmpl w:val="2C9B03A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3DDC518D"/>
    <w:multiLevelType w:val="multilevel"/>
    <w:tmpl w:val="3DDC518D"/>
    <w:lvl w:ilvl="0" w:tentative="0">
      <w:start w:val="1"/>
      <w:numFmt w:val="decimal"/>
      <w:lvlText w:val="%1）"/>
      <w:lvlJc w:val="left"/>
      <w:pPr>
        <w:ind w:left="502" w:hanging="36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2">
    <w:nsid w:val="4DD3541B"/>
    <w:multiLevelType w:val="multilevel"/>
    <w:tmpl w:val="4DD3541B"/>
    <w:lvl w:ilvl="0" w:tentative="0">
      <w:start w:val="2"/>
      <w:numFmt w:val="decimal"/>
      <w:lvlText w:val="%1）"/>
      <w:lvlJc w:val="left"/>
      <w:pPr>
        <w:ind w:left="786" w:hanging="36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3">
    <w:nsid w:val="5C4C21CA"/>
    <w:multiLevelType w:val="multilevel"/>
    <w:tmpl w:val="5C4C21CA"/>
    <w:lvl w:ilvl="0" w:tentative="0">
      <w:start w:val="1"/>
      <w:numFmt w:val="chineseCountingThousand"/>
      <w:pStyle w:val="2"/>
      <w:lvlText w:val="%1、"/>
      <w:lvlJc w:val="left"/>
      <w:pPr>
        <w:ind w:left="432" w:hanging="432"/>
      </w:pPr>
      <w:rPr>
        <w:rFonts w:hint="eastAsia"/>
      </w:rPr>
    </w:lvl>
    <w:lvl w:ilvl="1" w:tentative="0">
      <w:start w:val="1"/>
      <w:numFmt w:val="decimal"/>
      <w:pStyle w:val="3"/>
      <w:isLgl/>
      <w:lvlText w:val="%1.%2、"/>
      <w:lvlJc w:val="left"/>
      <w:pPr>
        <w:ind w:left="576" w:hanging="576"/>
      </w:pPr>
      <w:rPr>
        <w:rFonts w:hint="default" w:ascii="Times New Roman" w:hAnsi="Times New Roman" w:cs="Times New Roman"/>
        <w:b/>
        <w:sz w:val="28"/>
        <w:szCs w:val="28"/>
      </w:rPr>
    </w:lvl>
    <w:lvl w:ilvl="2" w:tentative="0">
      <w:start w:val="1"/>
      <w:numFmt w:val="decimal"/>
      <w:pStyle w:val="4"/>
      <w:isLgl/>
      <w:lvlText w:val="%1.%2.%3、"/>
      <w:lvlJc w:val="left"/>
      <w:pPr>
        <w:ind w:left="720" w:hanging="720"/>
      </w:pPr>
      <w:rPr>
        <w:rFonts w:hint="default" w:ascii="Times New Roman" w:hAnsi="Times New Roman" w:cs="Times New Roman"/>
        <w:b/>
      </w:rPr>
    </w:lvl>
    <w:lvl w:ilvl="3" w:tentative="0">
      <w:start w:val="1"/>
      <w:numFmt w:val="decimal"/>
      <w:pStyle w:val="5"/>
      <w:isLgl/>
      <w:lvlText w:val="%1.%2.%3.%4、"/>
      <w:lvlJc w:val="left"/>
      <w:pPr>
        <w:ind w:left="833" w:hanging="864"/>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rPr>
    </w:lvl>
    <w:lvl w:ilvl="4" w:tentative="0">
      <w:start w:val="1"/>
      <w:numFmt w:val="decimal"/>
      <w:pStyle w:val="6"/>
      <w:isLgl/>
      <w:lvlText w:val="%1.%2.%3.%4.%5、"/>
      <w:lvlJc w:val="left"/>
      <w:pPr>
        <w:ind w:left="977" w:hanging="1008"/>
      </w:pPr>
      <w:rPr>
        <w:rFonts w:hint="eastAsia"/>
      </w:rPr>
    </w:lvl>
    <w:lvl w:ilvl="5" w:tentative="0">
      <w:start w:val="1"/>
      <w:numFmt w:val="decimal"/>
      <w:pStyle w:val="7"/>
      <w:isLgl/>
      <w:lvlText w:val="%1.%2.%3.%4.%5.%6、"/>
      <w:lvlJc w:val="left"/>
      <w:pPr>
        <w:ind w:left="1121" w:hanging="1152"/>
      </w:pPr>
      <w:rPr>
        <w:rFonts w:hint="eastAsia"/>
      </w:rPr>
    </w:lvl>
    <w:lvl w:ilvl="6" w:tentative="0">
      <w:start w:val="1"/>
      <w:numFmt w:val="decimal"/>
      <w:pStyle w:val="8"/>
      <w:lvlText w:val="%1.%2.%3.%4.%5.%6.%7"/>
      <w:lvlJc w:val="left"/>
      <w:pPr>
        <w:ind w:left="1265" w:hanging="1296"/>
      </w:pPr>
      <w:rPr>
        <w:rFonts w:hint="eastAsia"/>
      </w:rPr>
    </w:lvl>
    <w:lvl w:ilvl="7" w:tentative="0">
      <w:start w:val="1"/>
      <w:numFmt w:val="decimal"/>
      <w:pStyle w:val="9"/>
      <w:lvlText w:val="%1.%2.%3.%4.%5.%6.%7.%8"/>
      <w:lvlJc w:val="left"/>
      <w:pPr>
        <w:ind w:left="1409" w:hanging="1440"/>
      </w:pPr>
      <w:rPr>
        <w:rFonts w:hint="eastAsia"/>
      </w:rPr>
    </w:lvl>
    <w:lvl w:ilvl="8" w:tentative="0">
      <w:start w:val="1"/>
      <w:numFmt w:val="decimal"/>
      <w:pStyle w:val="10"/>
      <w:lvlText w:val="%1.%2.%3.%4.%5.%6.%7.%8.%9"/>
      <w:lvlJc w:val="left"/>
      <w:pPr>
        <w:ind w:left="1553" w:hanging="1584"/>
      </w:pPr>
      <w:rPr>
        <w:rFonts w:hint="eastAsia"/>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g1YTUwMTM4NjU2ZThiYjJiNTU0YmFkNmM0Nzg5ZjEifQ=="/>
  </w:docVars>
  <w:rsids>
    <w:rsidRoot w:val="00CC1B1F"/>
    <w:rsid w:val="00076743"/>
    <w:rsid w:val="00126B1E"/>
    <w:rsid w:val="001B2B38"/>
    <w:rsid w:val="0024644A"/>
    <w:rsid w:val="002575EA"/>
    <w:rsid w:val="002B5877"/>
    <w:rsid w:val="002D111C"/>
    <w:rsid w:val="00396E85"/>
    <w:rsid w:val="003A4697"/>
    <w:rsid w:val="004051F6"/>
    <w:rsid w:val="004B5E70"/>
    <w:rsid w:val="005A726A"/>
    <w:rsid w:val="00672905"/>
    <w:rsid w:val="00743B0F"/>
    <w:rsid w:val="007825F2"/>
    <w:rsid w:val="00866CC3"/>
    <w:rsid w:val="00867543"/>
    <w:rsid w:val="00892D79"/>
    <w:rsid w:val="0091577F"/>
    <w:rsid w:val="009576DE"/>
    <w:rsid w:val="009700D2"/>
    <w:rsid w:val="00A1666F"/>
    <w:rsid w:val="00A25B66"/>
    <w:rsid w:val="00A8548E"/>
    <w:rsid w:val="00B64402"/>
    <w:rsid w:val="00B67D85"/>
    <w:rsid w:val="00B8077F"/>
    <w:rsid w:val="00B83230"/>
    <w:rsid w:val="00BA1008"/>
    <w:rsid w:val="00BA4FDC"/>
    <w:rsid w:val="00C973FF"/>
    <w:rsid w:val="00CC1B1F"/>
    <w:rsid w:val="00D03BFD"/>
    <w:rsid w:val="00DD6F29"/>
    <w:rsid w:val="00E23F36"/>
    <w:rsid w:val="00E57842"/>
    <w:rsid w:val="00F44767"/>
    <w:rsid w:val="00FA4F94"/>
    <w:rsid w:val="084975A6"/>
    <w:rsid w:val="33565BA9"/>
    <w:rsid w:val="50443956"/>
    <w:rsid w:val="5DF27E0B"/>
    <w:rsid w:val="6451760D"/>
    <w:rsid w:val="69D365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0"/>
    <w:qFormat/>
    <w:uiPriority w:val="0"/>
    <w:pPr>
      <w:keepNext/>
      <w:keepLines/>
      <w:numPr>
        <w:ilvl w:val="0"/>
        <w:numId w:val="1"/>
      </w:numPr>
      <w:tabs>
        <w:tab w:val="left" w:pos="425"/>
      </w:tabs>
      <w:spacing w:before="120" w:after="120" w:line="360" w:lineRule="auto"/>
      <w:ind w:left="0" w:firstLine="0"/>
      <w:jc w:val="left"/>
      <w:outlineLvl w:val="0"/>
    </w:pPr>
    <w:rPr>
      <w:rFonts w:ascii="Times New Roman" w:hAnsi="Times New Roman" w:eastAsia="宋体" w:cs="Times New Roman"/>
      <w:b/>
      <w:bCs/>
      <w:kern w:val="44"/>
      <w:sz w:val="32"/>
      <w:szCs w:val="28"/>
    </w:rPr>
  </w:style>
  <w:style w:type="paragraph" w:styleId="3">
    <w:name w:val="heading 2"/>
    <w:basedOn w:val="1"/>
    <w:next w:val="1"/>
    <w:link w:val="31"/>
    <w:qFormat/>
    <w:uiPriority w:val="0"/>
    <w:pPr>
      <w:keepNext/>
      <w:keepLines/>
      <w:numPr>
        <w:ilvl w:val="1"/>
        <w:numId w:val="1"/>
      </w:numPr>
      <w:tabs>
        <w:tab w:val="left" w:pos="567"/>
      </w:tabs>
      <w:spacing w:before="120" w:after="120" w:line="360" w:lineRule="auto"/>
      <w:ind w:left="0" w:firstLine="0"/>
      <w:jc w:val="left"/>
      <w:outlineLvl w:val="1"/>
    </w:pPr>
    <w:rPr>
      <w:rFonts w:ascii="Times New Roman" w:hAnsi="Times New Roman" w:eastAsia="宋体" w:cs="Times New Roman"/>
      <w:b/>
      <w:bCs/>
      <w:sz w:val="30"/>
      <w:szCs w:val="32"/>
    </w:rPr>
  </w:style>
  <w:style w:type="paragraph" w:styleId="4">
    <w:name w:val="heading 3"/>
    <w:basedOn w:val="1"/>
    <w:next w:val="1"/>
    <w:link w:val="32"/>
    <w:qFormat/>
    <w:uiPriority w:val="0"/>
    <w:pPr>
      <w:keepNext/>
      <w:keepLines/>
      <w:numPr>
        <w:ilvl w:val="2"/>
        <w:numId w:val="1"/>
      </w:numPr>
      <w:tabs>
        <w:tab w:val="left" w:pos="567"/>
      </w:tabs>
      <w:spacing w:before="120" w:after="120" w:line="360" w:lineRule="auto"/>
      <w:ind w:left="0" w:firstLine="0"/>
      <w:jc w:val="left"/>
      <w:outlineLvl w:val="2"/>
    </w:pPr>
    <w:rPr>
      <w:rFonts w:ascii="Times New Roman" w:hAnsi="Times New Roman" w:eastAsia="宋体" w:cs="Times New Roman"/>
      <w:b/>
      <w:bCs/>
      <w:sz w:val="28"/>
      <w:szCs w:val="18"/>
    </w:rPr>
  </w:style>
  <w:style w:type="paragraph" w:styleId="5">
    <w:name w:val="heading 4"/>
    <w:basedOn w:val="1"/>
    <w:next w:val="1"/>
    <w:link w:val="33"/>
    <w:qFormat/>
    <w:uiPriority w:val="0"/>
    <w:pPr>
      <w:keepNext/>
      <w:keepLines/>
      <w:numPr>
        <w:ilvl w:val="3"/>
        <w:numId w:val="1"/>
      </w:numPr>
      <w:tabs>
        <w:tab w:val="left" w:pos="504"/>
      </w:tabs>
      <w:spacing w:before="120" w:after="120" w:line="360" w:lineRule="auto"/>
      <w:ind w:left="0" w:firstLine="0"/>
      <w:jc w:val="left"/>
      <w:outlineLvl w:val="3"/>
    </w:pPr>
    <w:rPr>
      <w:rFonts w:ascii="Times New Roman" w:hAnsi="Arial" w:eastAsia="宋体" w:cs="Times New Roman"/>
      <w:b/>
      <w:bCs/>
      <w:sz w:val="24"/>
      <w:szCs w:val="28"/>
    </w:rPr>
  </w:style>
  <w:style w:type="paragraph" w:styleId="6">
    <w:name w:val="heading 5"/>
    <w:basedOn w:val="1"/>
    <w:next w:val="1"/>
    <w:link w:val="34"/>
    <w:qFormat/>
    <w:uiPriority w:val="0"/>
    <w:pPr>
      <w:keepNext/>
      <w:keepLines/>
      <w:numPr>
        <w:ilvl w:val="4"/>
        <w:numId w:val="1"/>
      </w:numPr>
      <w:spacing w:before="280" w:after="290" w:line="372" w:lineRule="auto"/>
      <w:ind w:firstLine="200" w:firstLineChars="200"/>
      <w:jc w:val="left"/>
      <w:outlineLvl w:val="4"/>
    </w:pPr>
    <w:rPr>
      <w:rFonts w:ascii="Times New Roman" w:hAnsi="Times New Roman" w:eastAsia="宋体" w:cs="Times New Roman"/>
      <w:b/>
      <w:bCs/>
      <w:sz w:val="28"/>
      <w:szCs w:val="28"/>
    </w:rPr>
  </w:style>
  <w:style w:type="paragraph" w:styleId="7">
    <w:name w:val="heading 6"/>
    <w:basedOn w:val="6"/>
    <w:next w:val="1"/>
    <w:link w:val="35"/>
    <w:qFormat/>
    <w:uiPriority w:val="0"/>
    <w:pPr>
      <w:numPr>
        <w:ilvl w:val="5"/>
      </w:numPr>
      <w:tabs>
        <w:tab w:val="left" w:pos="1440"/>
      </w:tabs>
      <w:spacing w:before="260" w:after="260" w:line="360" w:lineRule="auto"/>
      <w:outlineLvl w:val="5"/>
    </w:pPr>
    <w:rPr>
      <w:sz w:val="30"/>
      <w:szCs w:val="18"/>
    </w:rPr>
  </w:style>
  <w:style w:type="paragraph" w:styleId="8">
    <w:name w:val="heading 7"/>
    <w:basedOn w:val="7"/>
    <w:next w:val="1"/>
    <w:link w:val="36"/>
    <w:qFormat/>
    <w:uiPriority w:val="0"/>
    <w:pPr>
      <w:numPr>
        <w:ilvl w:val="6"/>
      </w:numPr>
      <w:tabs>
        <w:tab w:val="left" w:pos="1800"/>
        <w:tab w:val="clear" w:pos="1440"/>
      </w:tabs>
      <w:outlineLvl w:val="6"/>
    </w:pPr>
  </w:style>
  <w:style w:type="paragraph" w:styleId="9">
    <w:name w:val="heading 8"/>
    <w:basedOn w:val="8"/>
    <w:next w:val="1"/>
    <w:link w:val="37"/>
    <w:qFormat/>
    <w:uiPriority w:val="0"/>
    <w:pPr>
      <w:numPr>
        <w:ilvl w:val="7"/>
      </w:numPr>
      <w:outlineLvl w:val="7"/>
    </w:pPr>
  </w:style>
  <w:style w:type="paragraph" w:styleId="10">
    <w:name w:val="heading 9"/>
    <w:basedOn w:val="9"/>
    <w:next w:val="1"/>
    <w:link w:val="38"/>
    <w:qFormat/>
    <w:uiPriority w:val="0"/>
    <w:pPr>
      <w:numPr>
        <w:ilvl w:val="8"/>
      </w:numPr>
      <w:tabs>
        <w:tab w:val="left" w:pos="2160"/>
        <w:tab w:val="clear" w:pos="1800"/>
      </w:tabs>
      <w:outlineLvl w:val="8"/>
    </w:pPr>
  </w:style>
  <w:style w:type="character" w:default="1" w:styleId="27">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2520" w:leftChars="1200"/>
    </w:pPr>
  </w:style>
  <w:style w:type="paragraph" w:styleId="12">
    <w:name w:val="toc 5"/>
    <w:basedOn w:val="1"/>
    <w:next w:val="1"/>
    <w:unhideWhenUsed/>
    <w:qFormat/>
    <w:uiPriority w:val="39"/>
    <w:pPr>
      <w:ind w:left="1680" w:leftChars="800"/>
    </w:pPr>
  </w:style>
  <w:style w:type="paragraph" w:styleId="13">
    <w:name w:val="toc 3"/>
    <w:basedOn w:val="1"/>
    <w:next w:val="1"/>
    <w:qFormat/>
    <w:uiPriority w:val="39"/>
    <w:pPr>
      <w:ind w:firstLine="400" w:firstLineChars="400"/>
      <w:jc w:val="left"/>
    </w:pPr>
    <w:rPr>
      <w:rFonts w:ascii="Times New Roman" w:hAnsi="Times New Roman" w:eastAsia="宋体" w:cs="Calibri"/>
      <w:iCs/>
      <w:szCs w:val="20"/>
    </w:rPr>
  </w:style>
  <w:style w:type="paragraph" w:styleId="14">
    <w:name w:val="toc 8"/>
    <w:basedOn w:val="1"/>
    <w:next w:val="1"/>
    <w:unhideWhenUsed/>
    <w:qFormat/>
    <w:uiPriority w:val="39"/>
    <w:pPr>
      <w:ind w:left="2940" w:leftChars="1400"/>
    </w:pPr>
  </w:style>
  <w:style w:type="paragraph" w:styleId="15">
    <w:name w:val="Date"/>
    <w:basedOn w:val="1"/>
    <w:next w:val="1"/>
    <w:link w:val="45"/>
    <w:unhideWhenUsed/>
    <w:qFormat/>
    <w:uiPriority w:val="99"/>
    <w:pPr>
      <w:ind w:left="100" w:leftChars="2500"/>
    </w:pPr>
  </w:style>
  <w:style w:type="paragraph" w:styleId="16">
    <w:name w:val="Balloon Text"/>
    <w:basedOn w:val="1"/>
    <w:link w:val="29"/>
    <w:unhideWhenUsed/>
    <w:qFormat/>
    <w:uiPriority w:val="99"/>
    <w:rPr>
      <w:sz w:val="18"/>
      <w:szCs w:val="18"/>
    </w:rPr>
  </w:style>
  <w:style w:type="paragraph" w:styleId="17">
    <w:name w:val="footer"/>
    <w:basedOn w:val="1"/>
    <w:link w:val="47"/>
    <w:unhideWhenUsed/>
    <w:qFormat/>
    <w:uiPriority w:val="99"/>
    <w:pPr>
      <w:tabs>
        <w:tab w:val="center" w:pos="4153"/>
        <w:tab w:val="right" w:pos="8306"/>
      </w:tabs>
      <w:snapToGrid w:val="0"/>
      <w:jc w:val="left"/>
    </w:pPr>
    <w:rPr>
      <w:sz w:val="18"/>
      <w:szCs w:val="18"/>
    </w:rPr>
  </w:style>
  <w:style w:type="paragraph" w:styleId="18">
    <w:name w:val="header"/>
    <w:basedOn w:val="1"/>
    <w:link w:val="46"/>
    <w:unhideWhenUsed/>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uiPriority w:val="39"/>
    <w:pPr>
      <w:jc w:val="left"/>
    </w:pPr>
    <w:rPr>
      <w:rFonts w:ascii="Times New Roman" w:hAnsi="Times New Roman" w:eastAsia="宋体" w:cs="Calibri"/>
      <w:bCs/>
      <w:caps/>
      <w:szCs w:val="20"/>
    </w:rPr>
  </w:style>
  <w:style w:type="paragraph" w:styleId="20">
    <w:name w:val="toc 4"/>
    <w:basedOn w:val="1"/>
    <w:next w:val="1"/>
    <w:unhideWhenUsed/>
    <w:qFormat/>
    <w:uiPriority w:val="39"/>
    <w:pPr>
      <w:ind w:left="1260" w:leftChars="600"/>
    </w:pPr>
  </w:style>
  <w:style w:type="paragraph" w:styleId="21">
    <w:name w:val="toc 6"/>
    <w:basedOn w:val="1"/>
    <w:next w:val="1"/>
    <w:unhideWhenUsed/>
    <w:qFormat/>
    <w:uiPriority w:val="39"/>
    <w:pPr>
      <w:ind w:left="2100" w:leftChars="1000"/>
    </w:pPr>
  </w:style>
  <w:style w:type="paragraph" w:styleId="22">
    <w:name w:val="toc 2"/>
    <w:basedOn w:val="1"/>
    <w:next w:val="1"/>
    <w:qFormat/>
    <w:uiPriority w:val="39"/>
    <w:pPr>
      <w:ind w:firstLine="200" w:firstLineChars="200"/>
      <w:jc w:val="left"/>
    </w:pPr>
    <w:rPr>
      <w:rFonts w:ascii="Times New Roman" w:hAnsi="Times New Roman" w:eastAsia="宋体" w:cs="Calibri"/>
      <w:smallCaps/>
      <w:szCs w:val="20"/>
    </w:rPr>
  </w:style>
  <w:style w:type="paragraph" w:styleId="23">
    <w:name w:val="toc 9"/>
    <w:basedOn w:val="1"/>
    <w:next w:val="1"/>
    <w:unhideWhenUsed/>
    <w:qFormat/>
    <w:uiPriority w:val="39"/>
    <w:pPr>
      <w:ind w:left="3360" w:leftChars="1600"/>
    </w:pPr>
  </w:style>
  <w:style w:type="paragraph" w:styleId="24">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25">
    <w:name w:val="Title"/>
    <w:basedOn w:val="1"/>
    <w:next w:val="1"/>
    <w:link w:val="48"/>
    <w:qFormat/>
    <w:uiPriority w:val="10"/>
    <w:pPr>
      <w:spacing w:before="240" w:after="60"/>
      <w:jc w:val="center"/>
      <w:outlineLvl w:val="0"/>
    </w:pPr>
    <w:rPr>
      <w:rFonts w:eastAsia="宋体" w:asciiTheme="majorHAnsi" w:hAnsiTheme="majorHAnsi" w:cstheme="majorBidi"/>
      <w:b/>
      <w:bCs/>
      <w:sz w:val="32"/>
      <w:szCs w:val="32"/>
    </w:rPr>
  </w:style>
  <w:style w:type="character" w:styleId="28">
    <w:name w:val="Hyperlink"/>
    <w:qFormat/>
    <w:uiPriority w:val="99"/>
    <w:rPr>
      <w:color w:val="0000FF"/>
      <w:u w:val="single"/>
    </w:rPr>
  </w:style>
  <w:style w:type="character" w:customStyle="1" w:styleId="29">
    <w:name w:val="批注框文本 Char"/>
    <w:basedOn w:val="27"/>
    <w:link w:val="16"/>
    <w:semiHidden/>
    <w:qFormat/>
    <w:uiPriority w:val="99"/>
    <w:rPr>
      <w:sz w:val="18"/>
      <w:szCs w:val="18"/>
    </w:rPr>
  </w:style>
  <w:style w:type="character" w:customStyle="1" w:styleId="30">
    <w:name w:val="标题 1 Char"/>
    <w:basedOn w:val="27"/>
    <w:link w:val="2"/>
    <w:qFormat/>
    <w:uiPriority w:val="0"/>
    <w:rPr>
      <w:rFonts w:ascii="Times New Roman" w:hAnsi="Times New Roman" w:eastAsia="宋体" w:cs="Times New Roman"/>
      <w:b/>
      <w:bCs/>
      <w:kern w:val="44"/>
      <w:sz w:val="32"/>
      <w:szCs w:val="28"/>
    </w:rPr>
  </w:style>
  <w:style w:type="character" w:customStyle="1" w:styleId="31">
    <w:name w:val="标题 2 Char"/>
    <w:basedOn w:val="27"/>
    <w:link w:val="3"/>
    <w:qFormat/>
    <w:uiPriority w:val="9"/>
    <w:rPr>
      <w:rFonts w:ascii="Times New Roman" w:hAnsi="Times New Roman" w:eastAsia="宋体" w:cs="Times New Roman"/>
      <w:b/>
      <w:bCs/>
      <w:kern w:val="2"/>
      <w:sz w:val="30"/>
      <w:szCs w:val="32"/>
    </w:rPr>
  </w:style>
  <w:style w:type="character" w:customStyle="1" w:styleId="32">
    <w:name w:val="标题 3 Char"/>
    <w:basedOn w:val="27"/>
    <w:link w:val="4"/>
    <w:qFormat/>
    <w:uiPriority w:val="9"/>
    <w:rPr>
      <w:rFonts w:ascii="Times New Roman" w:hAnsi="Times New Roman" w:eastAsia="宋体" w:cs="Times New Roman"/>
      <w:b/>
      <w:bCs/>
      <w:kern w:val="2"/>
      <w:sz w:val="28"/>
      <w:szCs w:val="18"/>
    </w:rPr>
  </w:style>
  <w:style w:type="character" w:customStyle="1" w:styleId="33">
    <w:name w:val="标题 4 Char"/>
    <w:basedOn w:val="27"/>
    <w:link w:val="5"/>
    <w:qFormat/>
    <w:uiPriority w:val="0"/>
    <w:rPr>
      <w:rFonts w:ascii="Times New Roman" w:hAnsi="Arial" w:eastAsia="宋体" w:cs="Times New Roman"/>
      <w:b/>
      <w:bCs/>
      <w:kern w:val="2"/>
      <w:sz w:val="24"/>
      <w:szCs w:val="28"/>
    </w:rPr>
  </w:style>
  <w:style w:type="character" w:customStyle="1" w:styleId="34">
    <w:name w:val="标题 5 Char"/>
    <w:basedOn w:val="27"/>
    <w:link w:val="6"/>
    <w:qFormat/>
    <w:uiPriority w:val="0"/>
    <w:rPr>
      <w:rFonts w:ascii="Times New Roman" w:hAnsi="Times New Roman" w:eastAsia="宋体" w:cs="Times New Roman"/>
      <w:b/>
      <w:bCs/>
      <w:kern w:val="2"/>
      <w:sz w:val="28"/>
      <w:szCs w:val="28"/>
    </w:rPr>
  </w:style>
  <w:style w:type="character" w:customStyle="1" w:styleId="35">
    <w:name w:val="标题 6 Char"/>
    <w:basedOn w:val="27"/>
    <w:link w:val="7"/>
    <w:qFormat/>
    <w:uiPriority w:val="0"/>
    <w:rPr>
      <w:rFonts w:ascii="Times New Roman" w:hAnsi="Times New Roman" w:eastAsia="宋体" w:cs="Times New Roman"/>
      <w:b/>
      <w:bCs/>
      <w:kern w:val="2"/>
      <w:sz w:val="30"/>
      <w:szCs w:val="18"/>
    </w:rPr>
  </w:style>
  <w:style w:type="character" w:customStyle="1" w:styleId="36">
    <w:name w:val="标题 7 Char"/>
    <w:basedOn w:val="27"/>
    <w:link w:val="8"/>
    <w:qFormat/>
    <w:uiPriority w:val="0"/>
    <w:rPr>
      <w:rFonts w:ascii="Times New Roman" w:hAnsi="Times New Roman" w:eastAsia="宋体" w:cs="Times New Roman"/>
      <w:b/>
      <w:bCs/>
      <w:kern w:val="2"/>
      <w:sz w:val="30"/>
      <w:szCs w:val="18"/>
    </w:rPr>
  </w:style>
  <w:style w:type="character" w:customStyle="1" w:styleId="37">
    <w:name w:val="标题 8 Char"/>
    <w:basedOn w:val="27"/>
    <w:link w:val="9"/>
    <w:qFormat/>
    <w:uiPriority w:val="0"/>
    <w:rPr>
      <w:rFonts w:ascii="Times New Roman" w:hAnsi="Times New Roman" w:eastAsia="宋体" w:cs="Times New Roman"/>
      <w:b/>
      <w:bCs/>
      <w:kern w:val="2"/>
      <w:sz w:val="30"/>
      <w:szCs w:val="18"/>
    </w:rPr>
  </w:style>
  <w:style w:type="character" w:customStyle="1" w:styleId="38">
    <w:name w:val="标题 9 Char"/>
    <w:basedOn w:val="27"/>
    <w:link w:val="10"/>
    <w:qFormat/>
    <w:uiPriority w:val="0"/>
    <w:rPr>
      <w:rFonts w:ascii="Times New Roman" w:hAnsi="Times New Roman" w:eastAsia="宋体" w:cs="Times New Roman"/>
      <w:b/>
      <w:bCs/>
      <w:kern w:val="2"/>
      <w:sz w:val="30"/>
      <w:szCs w:val="18"/>
    </w:rPr>
  </w:style>
  <w:style w:type="paragraph" w:customStyle="1" w:styleId="39">
    <w:name w:val="Indent Normal"/>
    <w:basedOn w:val="1"/>
    <w:qFormat/>
    <w:uiPriority w:val="0"/>
    <w:pPr>
      <w:spacing w:line="360" w:lineRule="auto"/>
      <w:ind w:firstLine="150" w:firstLineChars="150"/>
      <w:jc w:val="left"/>
    </w:pPr>
    <w:rPr>
      <w:rFonts w:ascii="Times New Roman" w:hAnsi="Times New Roman" w:eastAsia="宋体" w:cs="Times New Roman"/>
      <w:sz w:val="24"/>
      <w:szCs w:val="24"/>
    </w:rPr>
  </w:style>
  <w:style w:type="paragraph" w:customStyle="1" w:styleId="40">
    <w:name w:val="2"/>
    <w:basedOn w:val="1"/>
    <w:link w:val="42"/>
    <w:qFormat/>
    <w:uiPriority w:val="0"/>
    <w:pPr>
      <w:autoSpaceDE w:val="0"/>
      <w:autoSpaceDN w:val="0"/>
      <w:adjustRightInd w:val="0"/>
      <w:spacing w:line="360" w:lineRule="auto"/>
      <w:jc w:val="center"/>
    </w:pPr>
    <w:rPr>
      <w:rFonts w:ascii="Times New Roman" w:hAnsi="Times New Roman" w:eastAsia="宋体" w:cs="Times New Roman"/>
      <w:spacing w:val="4"/>
      <w:szCs w:val="24"/>
    </w:rPr>
  </w:style>
  <w:style w:type="paragraph" w:customStyle="1" w:styleId="41">
    <w:name w:val="1"/>
    <w:basedOn w:val="1"/>
    <w:link w:val="43"/>
    <w:qFormat/>
    <w:uiPriority w:val="0"/>
    <w:pPr>
      <w:spacing w:line="360" w:lineRule="auto"/>
      <w:jc w:val="left"/>
    </w:pPr>
    <w:rPr>
      <w:rFonts w:ascii="Times New Roman" w:hAnsi="Times New Roman" w:eastAsia="宋体" w:cs="Times New Roman"/>
      <w:szCs w:val="24"/>
    </w:rPr>
  </w:style>
  <w:style w:type="character" w:customStyle="1" w:styleId="42">
    <w:name w:val="2 Char"/>
    <w:link w:val="40"/>
    <w:qFormat/>
    <w:uiPriority w:val="0"/>
    <w:rPr>
      <w:rFonts w:ascii="Times New Roman" w:hAnsi="Times New Roman" w:eastAsia="宋体" w:cs="Times New Roman"/>
      <w:spacing w:val="4"/>
      <w:kern w:val="2"/>
      <w:sz w:val="21"/>
      <w:szCs w:val="24"/>
    </w:rPr>
  </w:style>
  <w:style w:type="character" w:customStyle="1" w:styleId="43">
    <w:name w:val="1 Char"/>
    <w:link w:val="41"/>
    <w:qFormat/>
    <w:uiPriority w:val="0"/>
    <w:rPr>
      <w:rFonts w:ascii="Times New Roman" w:hAnsi="Times New Roman" w:eastAsia="宋体" w:cs="Times New Roman"/>
      <w:kern w:val="2"/>
      <w:sz w:val="21"/>
      <w:szCs w:val="24"/>
    </w:rPr>
  </w:style>
  <w:style w:type="paragraph" w:styleId="44">
    <w:name w:val="List Paragraph"/>
    <w:basedOn w:val="1"/>
    <w:qFormat/>
    <w:uiPriority w:val="34"/>
    <w:pPr>
      <w:spacing w:line="360" w:lineRule="auto"/>
      <w:ind w:firstLine="420" w:firstLineChars="200"/>
      <w:jc w:val="left"/>
    </w:pPr>
    <w:rPr>
      <w:rFonts w:ascii="Times New Roman" w:hAnsi="Times New Roman" w:eastAsia="宋体" w:cs="Times New Roman"/>
      <w:szCs w:val="24"/>
    </w:rPr>
  </w:style>
  <w:style w:type="character" w:customStyle="1" w:styleId="45">
    <w:name w:val="日期 Char"/>
    <w:basedOn w:val="27"/>
    <w:link w:val="15"/>
    <w:semiHidden/>
    <w:qFormat/>
    <w:uiPriority w:val="99"/>
    <w:rPr>
      <w:kern w:val="2"/>
      <w:sz w:val="21"/>
      <w:szCs w:val="22"/>
    </w:rPr>
  </w:style>
  <w:style w:type="character" w:customStyle="1" w:styleId="46">
    <w:name w:val="页眉 Char"/>
    <w:basedOn w:val="27"/>
    <w:link w:val="18"/>
    <w:qFormat/>
    <w:uiPriority w:val="99"/>
    <w:rPr>
      <w:kern w:val="2"/>
      <w:sz w:val="18"/>
      <w:szCs w:val="18"/>
    </w:rPr>
  </w:style>
  <w:style w:type="character" w:customStyle="1" w:styleId="47">
    <w:name w:val="页脚 Char"/>
    <w:basedOn w:val="27"/>
    <w:link w:val="17"/>
    <w:qFormat/>
    <w:uiPriority w:val="99"/>
    <w:rPr>
      <w:kern w:val="2"/>
      <w:sz w:val="18"/>
      <w:szCs w:val="18"/>
    </w:rPr>
  </w:style>
  <w:style w:type="character" w:customStyle="1" w:styleId="48">
    <w:name w:val="标题 Char"/>
    <w:basedOn w:val="27"/>
    <w:link w:val="25"/>
    <w:qFormat/>
    <w:uiPriority w:val="10"/>
    <w:rPr>
      <w:rFonts w:eastAsia="宋体" w:asciiTheme="majorHAnsi" w:hAnsiTheme="majorHAnsi" w:cstheme="majorBidi"/>
      <w:b/>
      <w:bCs/>
      <w:kern w:val="2"/>
      <w:sz w:val="32"/>
      <w:szCs w:val="32"/>
    </w:rPr>
  </w:style>
</w:styles>
</file>

<file path=word/_rels/document.xml.rels><?xml version="1.0" encoding="UTF-8" standalone="yes"?>
<Relationships xmlns="http://schemas.openxmlformats.org/package/2006/relationships"><Relationship Id="rId99" Type="http://schemas.openxmlformats.org/officeDocument/2006/relationships/image" Target="media/image95.jpeg"/><Relationship Id="rId98" Type="http://schemas.openxmlformats.org/officeDocument/2006/relationships/image" Target="media/image94.jpeg"/><Relationship Id="rId97" Type="http://schemas.openxmlformats.org/officeDocument/2006/relationships/image" Target="media/image93.jpeg"/><Relationship Id="rId96" Type="http://schemas.openxmlformats.org/officeDocument/2006/relationships/image" Target="media/image92.jpeg"/><Relationship Id="rId95" Type="http://schemas.openxmlformats.org/officeDocument/2006/relationships/image" Target="media/image91.jpeg"/><Relationship Id="rId94" Type="http://schemas.openxmlformats.org/officeDocument/2006/relationships/image" Target="media/image90.jpeg"/><Relationship Id="rId93" Type="http://schemas.openxmlformats.org/officeDocument/2006/relationships/image" Target="media/image89.jpeg"/><Relationship Id="rId92" Type="http://schemas.openxmlformats.org/officeDocument/2006/relationships/image" Target="media/image88.jpeg"/><Relationship Id="rId91" Type="http://schemas.openxmlformats.org/officeDocument/2006/relationships/image" Target="media/image87.jpeg"/><Relationship Id="rId90" Type="http://schemas.openxmlformats.org/officeDocument/2006/relationships/image" Target="media/image86.png"/><Relationship Id="rId9" Type="http://schemas.openxmlformats.org/officeDocument/2006/relationships/image" Target="media/image5.png"/><Relationship Id="rId89" Type="http://schemas.openxmlformats.org/officeDocument/2006/relationships/image" Target="media/image85.png"/><Relationship Id="rId88" Type="http://schemas.openxmlformats.org/officeDocument/2006/relationships/image" Target="media/image84.png"/><Relationship Id="rId87" Type="http://schemas.openxmlformats.org/officeDocument/2006/relationships/image" Target="media/image83.png"/><Relationship Id="rId86" Type="http://schemas.openxmlformats.org/officeDocument/2006/relationships/image" Target="media/image82.png"/><Relationship Id="rId85" Type="http://schemas.openxmlformats.org/officeDocument/2006/relationships/image" Target="media/image81.png"/><Relationship Id="rId84" Type="http://schemas.openxmlformats.org/officeDocument/2006/relationships/image" Target="media/image80.png"/><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4.png"/><Relationship Id="rId79" Type="http://schemas.openxmlformats.org/officeDocument/2006/relationships/image" Target="media/image75.png"/><Relationship Id="rId78" Type="http://schemas.openxmlformats.org/officeDocument/2006/relationships/image" Target="media/image74.png"/><Relationship Id="rId77" Type="http://schemas.openxmlformats.org/officeDocument/2006/relationships/image" Target="media/image73.png"/><Relationship Id="rId76" Type="http://schemas.openxmlformats.org/officeDocument/2006/relationships/image" Target="media/image72.jpe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6" Type="http://schemas.openxmlformats.org/officeDocument/2006/relationships/fontTable" Target="fontTable.xml"/><Relationship Id="rId145" Type="http://schemas.openxmlformats.org/officeDocument/2006/relationships/customXml" Target="../customXml/item1.xml"/><Relationship Id="rId144" Type="http://schemas.openxmlformats.org/officeDocument/2006/relationships/numbering" Target="numbering.xml"/><Relationship Id="rId143" Type="http://schemas.openxmlformats.org/officeDocument/2006/relationships/image" Target="media/image139.png"/><Relationship Id="rId142" Type="http://schemas.openxmlformats.org/officeDocument/2006/relationships/image" Target="media/image138.png"/><Relationship Id="rId141" Type="http://schemas.openxmlformats.org/officeDocument/2006/relationships/image" Target="media/image137.png"/><Relationship Id="rId140" Type="http://schemas.openxmlformats.org/officeDocument/2006/relationships/image" Target="media/image136.png"/><Relationship Id="rId14" Type="http://schemas.openxmlformats.org/officeDocument/2006/relationships/image" Target="media/image10.png"/><Relationship Id="rId139" Type="http://schemas.openxmlformats.org/officeDocument/2006/relationships/image" Target="media/image135.png"/><Relationship Id="rId138" Type="http://schemas.openxmlformats.org/officeDocument/2006/relationships/image" Target="media/image134.png"/><Relationship Id="rId137" Type="http://schemas.openxmlformats.org/officeDocument/2006/relationships/image" Target="media/image133.png"/><Relationship Id="rId136" Type="http://schemas.openxmlformats.org/officeDocument/2006/relationships/image" Target="media/image132.png"/><Relationship Id="rId135" Type="http://schemas.openxmlformats.org/officeDocument/2006/relationships/image" Target="media/image131.png"/><Relationship Id="rId134" Type="http://schemas.openxmlformats.org/officeDocument/2006/relationships/image" Target="media/image130.png"/><Relationship Id="rId133" Type="http://schemas.openxmlformats.org/officeDocument/2006/relationships/image" Target="media/image129.png"/><Relationship Id="rId132" Type="http://schemas.openxmlformats.org/officeDocument/2006/relationships/image" Target="media/image128.png"/><Relationship Id="rId131" Type="http://schemas.openxmlformats.org/officeDocument/2006/relationships/image" Target="media/image127.png"/><Relationship Id="rId130" Type="http://schemas.openxmlformats.org/officeDocument/2006/relationships/image" Target="media/image126.png"/><Relationship Id="rId13" Type="http://schemas.openxmlformats.org/officeDocument/2006/relationships/image" Target="media/image9.png"/><Relationship Id="rId129" Type="http://schemas.openxmlformats.org/officeDocument/2006/relationships/image" Target="media/image125.png"/><Relationship Id="rId128" Type="http://schemas.openxmlformats.org/officeDocument/2006/relationships/image" Target="media/image124.png"/><Relationship Id="rId127" Type="http://schemas.openxmlformats.org/officeDocument/2006/relationships/image" Target="media/image123.png"/><Relationship Id="rId126" Type="http://schemas.openxmlformats.org/officeDocument/2006/relationships/image" Target="media/image122.png"/><Relationship Id="rId125" Type="http://schemas.openxmlformats.org/officeDocument/2006/relationships/image" Target="media/image121.png"/><Relationship Id="rId124" Type="http://schemas.openxmlformats.org/officeDocument/2006/relationships/image" Target="media/image120.png"/><Relationship Id="rId123" Type="http://schemas.openxmlformats.org/officeDocument/2006/relationships/image" Target="media/image119.png"/><Relationship Id="rId122" Type="http://schemas.openxmlformats.org/officeDocument/2006/relationships/image" Target="media/image118.png"/><Relationship Id="rId121" Type="http://schemas.openxmlformats.org/officeDocument/2006/relationships/image" Target="media/image117.png"/><Relationship Id="rId120" Type="http://schemas.openxmlformats.org/officeDocument/2006/relationships/image" Target="media/image116.png"/><Relationship Id="rId12" Type="http://schemas.openxmlformats.org/officeDocument/2006/relationships/image" Target="media/image8.png"/><Relationship Id="rId119" Type="http://schemas.openxmlformats.org/officeDocument/2006/relationships/image" Target="media/image115.png"/><Relationship Id="rId118" Type="http://schemas.openxmlformats.org/officeDocument/2006/relationships/image" Target="media/image114.png"/><Relationship Id="rId117" Type="http://schemas.openxmlformats.org/officeDocument/2006/relationships/image" Target="media/image113.png"/><Relationship Id="rId116" Type="http://schemas.openxmlformats.org/officeDocument/2006/relationships/image" Target="media/image112.png"/><Relationship Id="rId115" Type="http://schemas.openxmlformats.org/officeDocument/2006/relationships/image" Target="media/image111.png"/><Relationship Id="rId114" Type="http://schemas.openxmlformats.org/officeDocument/2006/relationships/image" Target="media/image110.png"/><Relationship Id="rId113" Type="http://schemas.openxmlformats.org/officeDocument/2006/relationships/image" Target="media/image109.png"/><Relationship Id="rId112" Type="http://schemas.openxmlformats.org/officeDocument/2006/relationships/image" Target="media/image108.png"/><Relationship Id="rId111" Type="http://schemas.openxmlformats.org/officeDocument/2006/relationships/image" Target="media/image107.png"/><Relationship Id="rId110" Type="http://schemas.openxmlformats.org/officeDocument/2006/relationships/image" Target="media/image106.jpeg"/><Relationship Id="rId11" Type="http://schemas.openxmlformats.org/officeDocument/2006/relationships/image" Target="media/image7.png"/><Relationship Id="rId109" Type="http://schemas.openxmlformats.org/officeDocument/2006/relationships/image" Target="media/image105.jpeg"/><Relationship Id="rId108" Type="http://schemas.openxmlformats.org/officeDocument/2006/relationships/image" Target="media/image104.emf"/><Relationship Id="rId107" Type="http://schemas.openxmlformats.org/officeDocument/2006/relationships/image" Target="media/image103.emf"/><Relationship Id="rId106" Type="http://schemas.openxmlformats.org/officeDocument/2006/relationships/image" Target="media/image102.jpeg"/><Relationship Id="rId105" Type="http://schemas.openxmlformats.org/officeDocument/2006/relationships/image" Target="media/image101.jpeg"/><Relationship Id="rId104" Type="http://schemas.openxmlformats.org/officeDocument/2006/relationships/image" Target="media/image100.jpeg"/><Relationship Id="rId103" Type="http://schemas.openxmlformats.org/officeDocument/2006/relationships/image" Target="media/image99.emf"/><Relationship Id="rId102" Type="http://schemas.openxmlformats.org/officeDocument/2006/relationships/image" Target="media/image98.jpeg"/><Relationship Id="rId101" Type="http://schemas.openxmlformats.org/officeDocument/2006/relationships/image" Target="media/image97.jpeg"/><Relationship Id="rId100" Type="http://schemas.openxmlformats.org/officeDocument/2006/relationships/image" Target="media/image96.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FAE609-5408-45C8-9AEF-4052C5F7B846}">
  <ds:schemaRefs/>
</ds:datastoreItem>
</file>

<file path=docProps/app.xml><?xml version="1.0" encoding="utf-8"?>
<Properties xmlns="http://schemas.openxmlformats.org/officeDocument/2006/extended-properties" xmlns:vt="http://schemas.openxmlformats.org/officeDocument/2006/docPropsVTypes">
  <Template>Normal.dotm</Template>
  <Pages>66</Pages>
  <Words>8249</Words>
  <Characters>8686</Characters>
  <Lines>103</Lines>
  <Paragraphs>29</Paragraphs>
  <TotalTime>6</TotalTime>
  <ScaleCrop>false</ScaleCrop>
  <LinksUpToDate>false</LinksUpToDate>
  <CharactersWithSpaces>9050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2017-11-16T02:23:00Z</dcterms:created>
  <dc:creator>USER</dc:creator>
  <cp:lastModifiedBy>Jabin</cp:lastModifiedBy>
  <cp:lastPrinted>2017-11-16T02:32:00Z</cp:lastPrinted>
  <dcterms:modified xsi:type="dcterms:W3CDTF">2023-02-06T06:15:28Z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35831A8B66DE43FAA906EAA3FA3C63AE</vt:lpwstr>
  </property>
</Properties>
</file>